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20043B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20043B">
        <w:tc>
          <w:tcPr>
            <w:tcW w:w="3115" w:type="dxa"/>
            <w:vAlign w:val="center"/>
          </w:tcPr>
          <w:p w:rsidR="00F51F2D" w:rsidRPr="00C47617" w:rsidRDefault="0020043B" w:rsidP="0020043B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31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283087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z w:val="28"/>
                <w:szCs w:val="22"/>
                <w:lang w:eastAsia="en-US"/>
              </w:rPr>
              <w:t>145</w:t>
            </w:r>
          </w:p>
        </w:tc>
        <w:tc>
          <w:tcPr>
            <w:tcW w:w="4084" w:type="dxa"/>
            <w:vAlign w:val="center"/>
          </w:tcPr>
          <w:p w:rsidR="00F51F2D" w:rsidRPr="00C47617" w:rsidRDefault="0020043B" w:rsidP="0020043B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  </w:t>
            </w:r>
            <w:r w:rsidR="00412EF8" w:rsidRPr="00C47617">
              <w:rPr>
                <w:sz w:val="28"/>
                <w:szCs w:val="22"/>
                <w:lang w:eastAsia="en-US"/>
              </w:rPr>
              <w:t xml:space="preserve">       п. Новозарянский</w:t>
            </w:r>
          </w:p>
        </w:tc>
      </w:tr>
      <w:tr w:rsidR="00F51F2D" w:rsidRPr="00834DB1" w:rsidTr="0020043B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F51F2D" w:rsidRPr="00834DB1" w:rsidRDefault="00F51F2D" w:rsidP="00834DB1">
      <w:pPr>
        <w:ind w:firstLine="708"/>
        <w:contextualSpacing/>
        <w:jc w:val="both"/>
        <w:rPr>
          <w:sz w:val="28"/>
          <w:szCs w:val="28"/>
        </w:rPr>
      </w:pPr>
    </w:p>
    <w:p w:rsidR="0020043B" w:rsidRDefault="0020043B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20043B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№ 123 от 30.12.2019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</w:t>
      </w:r>
      <w:proofErr w:type="gramEnd"/>
      <w:r w:rsidRPr="0020043B">
        <w:rPr>
          <w:color w:val="000000"/>
          <w:sz w:val="28"/>
          <w:szCs w:val="28"/>
        </w:rPr>
        <w:t xml:space="preserve"> 2020 и 2021 годов»,</w:t>
      </w:r>
    </w:p>
    <w:p w:rsidR="0020043B" w:rsidRDefault="0020043B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>. Контроль за</w:t>
      </w:r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C47617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51F2D" w:rsidRPr="00834DB1">
        <w:rPr>
          <w:color w:val="000000"/>
          <w:sz w:val="28"/>
          <w:szCs w:val="28"/>
        </w:rPr>
        <w:t>Глава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Г.В. </w:t>
      </w:r>
      <w:proofErr w:type="spellStart"/>
      <w:r>
        <w:rPr>
          <w:color w:val="000000"/>
          <w:sz w:val="28"/>
          <w:szCs w:val="28"/>
        </w:rPr>
        <w:t>Кочин</w:t>
      </w:r>
      <w:proofErr w:type="spellEnd"/>
    </w:p>
    <w:p w:rsidR="00F51F2D" w:rsidRPr="00834DB1" w:rsidRDefault="00F51F2D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 w:rsidRPr="00834DB1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5103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20043B" w:rsidP="0020043B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31</w:t>
            </w:r>
            <w:r w:rsidR="00F51F2D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="00F51F2D" w:rsidRPr="00834DB1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145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и развития сети автомобильных дорог общего пользования в 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доля протяженности автомобильных дорог общего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>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2F7940">
              <w:rPr>
                <w:rFonts w:eastAsia="Calibri"/>
                <w:spacing w:val="-4"/>
                <w:sz w:val="28"/>
                <w:szCs w:val="28"/>
                <w:lang w:eastAsia="en-US"/>
              </w:rPr>
              <w:t>12718,3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F7940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12469,8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color w:val="000000"/>
                <w:kern w:val="2"/>
                <w:sz w:val="28"/>
                <w:szCs w:val="28"/>
              </w:rPr>
              <w:t xml:space="preserve">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7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lastRenderedPageBreak/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ремонта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программы на 2019 – 2030 годы составляет 12718,3 тыс. рублей, 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3613,4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3537,3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12469,8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2020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3537,3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345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lastRenderedPageBreak/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sz w:val="28"/>
                <w:szCs w:val="28"/>
              </w:rPr>
              <w:t>Мокрологском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аварийности на автомобильных дорогах общего пользования и улично-дорожной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в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</w:t>
      </w:r>
      <w:r w:rsidRPr="00EA6841">
        <w:rPr>
          <w:sz w:val="28"/>
          <w:szCs w:val="28"/>
        </w:rPr>
        <w:lastRenderedPageBreak/>
        <w:t>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использование современных экономичных, </w:t>
      </w:r>
      <w:proofErr w:type="spellStart"/>
      <w:r w:rsidRPr="00EA6841">
        <w:rPr>
          <w:sz w:val="28"/>
          <w:szCs w:val="28"/>
        </w:rPr>
        <w:t>энергоэффективных</w:t>
      </w:r>
      <w:proofErr w:type="spellEnd"/>
      <w:r w:rsidRPr="00EA6841">
        <w:rPr>
          <w:sz w:val="28"/>
          <w:szCs w:val="28"/>
        </w:rPr>
        <w:t xml:space="preserve"> и </w:t>
      </w:r>
      <w:proofErr w:type="spellStart"/>
      <w:r w:rsidRPr="00EA6841">
        <w:rPr>
          <w:sz w:val="28"/>
          <w:szCs w:val="28"/>
        </w:rPr>
        <w:t>экологичных</w:t>
      </w:r>
      <w:proofErr w:type="spellEnd"/>
      <w:r w:rsidRPr="00EA6841">
        <w:rPr>
          <w:sz w:val="28"/>
          <w:szCs w:val="28"/>
        </w:rPr>
        <w:t xml:space="preserve">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</w:t>
      </w:r>
      <w:proofErr w:type="spellStart"/>
      <w:r>
        <w:rPr>
          <w:sz w:val="28"/>
        </w:rPr>
        <w:t>С.М.Донскова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412EF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proofErr w:type="spellStart"/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  <w:proofErr w:type="spellEnd"/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2269E3">
              <w:rPr>
                <w:color w:val="000000"/>
                <w:kern w:val="2"/>
                <w:sz w:val="24"/>
                <w:szCs w:val="24"/>
              </w:rPr>
              <w:t>нереализации</w:t>
            </w:r>
            <w:proofErr w:type="spellEnd"/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ремонтировать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автомобильные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капитально ремонти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ровать </w:t>
            </w:r>
            <w:r>
              <w:rPr>
                <w:kern w:val="2"/>
                <w:sz w:val="24"/>
                <w:szCs w:val="24"/>
              </w:rPr>
              <w:t xml:space="preserve">автомобильные 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</w:t>
            </w:r>
            <w:proofErr w:type="spellStart"/>
            <w:r w:rsidRPr="002269E3">
              <w:rPr>
                <w:kern w:val="2"/>
                <w:sz w:val="24"/>
                <w:szCs w:val="24"/>
              </w:rPr>
              <w:t>софинансирования</w:t>
            </w:r>
            <w:proofErr w:type="spellEnd"/>
            <w:r w:rsidRPr="002269E3">
              <w:rPr>
                <w:kern w:val="2"/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proofErr w:type="spellStart"/>
            <w:r>
              <w:rPr>
                <w:kern w:val="2"/>
                <w:sz w:val="24"/>
                <w:szCs w:val="24"/>
              </w:rPr>
              <w:t>Мокрологском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Ростовской области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BF5DDE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BF5DDE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12718,3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BF5DDE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12469,8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</w:t>
            </w:r>
            <w:proofErr w:type="spellStart"/>
            <w:r w:rsidRPr="00854954">
              <w:rPr>
                <w:sz w:val="18"/>
                <w:szCs w:val="18"/>
              </w:rPr>
              <w:t>софинансирования</w:t>
            </w:r>
            <w:proofErr w:type="spellEnd"/>
            <w:r w:rsidRPr="00854954">
              <w:rPr>
                <w:sz w:val="18"/>
                <w:szCs w:val="18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BF5DDE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BF5DDE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BF5DDE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BF5DD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proofErr w:type="gramStart"/>
            <w:r w:rsidRPr="00134D1F">
              <w:rPr>
                <w:kern w:val="2"/>
              </w:rPr>
              <w:t>п</w:t>
            </w:r>
            <w:proofErr w:type="gramEnd"/>
            <w:r w:rsidRPr="00134D1F">
              <w:rPr>
                <w:kern w:val="2"/>
              </w:rPr>
              <w:t>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134D1F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Муниципальная программа Мокрологского </w:t>
            </w:r>
            <w:proofErr w:type="spellStart"/>
            <w:r w:rsidRPr="00134D1F">
              <w:rPr>
                <w:kern w:val="2"/>
              </w:rPr>
              <w:t>сльского</w:t>
            </w:r>
            <w:proofErr w:type="spellEnd"/>
            <w:r w:rsidRPr="00134D1F">
              <w:rPr>
                <w:kern w:val="2"/>
              </w:rPr>
              <w:t xml:space="preserve">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12718,3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12469,8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12718,3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10"/>
              </w:rPr>
            </w:pPr>
            <w:r w:rsidRPr="00134D1F">
              <w:rPr>
                <w:spacing w:val="-10"/>
              </w:rPr>
              <w:t>12469,8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BF5DDE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  <w:bookmarkStart w:id="0" w:name="_GoBack"/>
      <w:bookmarkEnd w:id="0"/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D1B" w:rsidRDefault="005D0D1B">
      <w:r>
        <w:separator/>
      </w:r>
    </w:p>
  </w:endnote>
  <w:endnote w:type="continuationSeparator" w:id="0">
    <w:p w:rsidR="005D0D1B" w:rsidRDefault="005D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43B" w:rsidRDefault="0020043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0043B" w:rsidRDefault="0020043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43B" w:rsidRDefault="0020043B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34D1F">
      <w:rPr>
        <w:rStyle w:val="ab"/>
        <w:noProof/>
      </w:rPr>
      <w:t>16</w:t>
    </w:r>
    <w:r>
      <w:rPr>
        <w:rStyle w:val="ab"/>
      </w:rPr>
      <w:fldChar w:fldCharType="end"/>
    </w:r>
  </w:p>
  <w:p w:rsidR="0020043B" w:rsidRPr="00514F2F" w:rsidRDefault="0020043B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D1B" w:rsidRDefault="005D0D1B">
      <w:r>
        <w:separator/>
      </w:r>
    </w:p>
  </w:footnote>
  <w:footnote w:type="continuationSeparator" w:id="0">
    <w:p w:rsidR="005D0D1B" w:rsidRDefault="005D0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2761</TotalTime>
  <Pages>20</Pages>
  <Words>4167</Words>
  <Characters>23753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228</cp:revision>
  <cp:lastPrinted>2020-05-04T08:27:00Z</cp:lastPrinted>
  <dcterms:created xsi:type="dcterms:W3CDTF">2018-02-12T06:56:00Z</dcterms:created>
  <dcterms:modified xsi:type="dcterms:W3CDTF">2020-05-15T11:02:00Z</dcterms:modified>
</cp:coreProperties>
</file>