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8C3E8A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20043B" w:rsidP="0020043B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31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283087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color w:val="000000"/>
                <w:sz w:val="28"/>
                <w:szCs w:val="22"/>
                <w:lang w:eastAsia="en-US"/>
              </w:rPr>
              <w:t>145</w:t>
            </w:r>
          </w:p>
        </w:tc>
        <w:tc>
          <w:tcPr>
            <w:tcW w:w="4084" w:type="dxa"/>
            <w:vAlign w:val="center"/>
          </w:tcPr>
          <w:p w:rsidR="00F51F2D" w:rsidRPr="00C47617" w:rsidRDefault="0020043B" w:rsidP="0020043B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  </w:t>
            </w:r>
            <w:r w:rsidR="00412EF8" w:rsidRPr="00C47617">
              <w:rPr>
                <w:sz w:val="28"/>
                <w:szCs w:val="22"/>
                <w:lang w:eastAsia="en-US"/>
              </w:rPr>
              <w:t xml:space="preserve">       п.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bookmarkStart w:id="0" w:name="_GoBack"/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  <w:bookmarkEnd w:id="0"/>
          </w:p>
        </w:tc>
      </w:tr>
    </w:tbl>
    <w:p w:rsidR="00F51F2D" w:rsidRPr="00834DB1" w:rsidRDefault="00F51F2D" w:rsidP="00834DB1">
      <w:pPr>
        <w:ind w:firstLine="708"/>
        <w:contextualSpacing/>
        <w:jc w:val="both"/>
        <w:rPr>
          <w:sz w:val="28"/>
          <w:szCs w:val="28"/>
        </w:rPr>
      </w:pPr>
    </w:p>
    <w:p w:rsidR="0020043B" w:rsidRDefault="0020043B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 w:rsidRPr="0020043B">
        <w:rPr>
          <w:color w:val="000000"/>
          <w:sz w:val="28"/>
          <w:szCs w:val="28"/>
        </w:rPr>
        <w:t>В соответствии с решениями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№ 123 от 30.12.2019 «О внесении изменений в решение Собрания депутатов Мокрологского сельского поселения № 83 от 25.12.2018 «О бюджете Мокрологского сельского поселения Октябрьского района на 2019 год и на плановый период 2020 и 2021 годов»,</w:t>
      </w:r>
    </w:p>
    <w:p w:rsidR="0020043B" w:rsidRDefault="0020043B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>. Контроль за</w:t>
      </w:r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C47617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51F2D" w:rsidRPr="00834DB1">
        <w:rPr>
          <w:color w:val="000000"/>
          <w:sz w:val="28"/>
          <w:szCs w:val="28"/>
        </w:rPr>
        <w:t>Глава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Г.В. Кочин</w:t>
      </w:r>
    </w:p>
    <w:p w:rsidR="00F51F2D" w:rsidRPr="00834DB1" w:rsidRDefault="00F51F2D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 w:rsidRPr="00834DB1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</w:t>
      </w: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5103"/>
      </w:tblGrid>
      <w:tr w:rsidR="00F51F2D" w:rsidRPr="00834DB1" w:rsidTr="00412EF8">
        <w:tc>
          <w:tcPr>
            <w:tcW w:w="5103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lastRenderedPageBreak/>
              <w:t xml:space="preserve">     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20043B" w:rsidP="0020043B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31</w:t>
            </w:r>
            <w:r w:rsidR="00F51F2D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="00F51F2D" w:rsidRPr="00834DB1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145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функционирования и развития сети автомобильных дорог общего пользования в Мокрологском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протяженности автомобильных дорог общего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>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2F7940">
              <w:rPr>
                <w:rFonts w:eastAsia="Calibri"/>
                <w:spacing w:val="-4"/>
                <w:sz w:val="28"/>
                <w:szCs w:val="28"/>
                <w:lang w:eastAsia="en-US"/>
              </w:rPr>
              <w:t>12718,3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3537,3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F7940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12469,8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3537,3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Мокрологском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lastRenderedPageBreak/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объемы ввода в эксплуатацию после строительства и реконструкции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ремонта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программы на 2019 – 2030 годы составляет 12718,3 тыс. рублей, 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1954,2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3613,4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3537,3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248,5 тыс. рублей, 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местного бюджета – 12469,8 рублей, 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2020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3537,3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lastRenderedPageBreak/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Мокрологском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sz w:val="28"/>
                <w:szCs w:val="28"/>
              </w:rPr>
              <w:t>Мокрологском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аварийности на автомобильных дорогах общего пользования и улично-дорожной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в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Мокрологском сельском поселении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r>
        <w:rPr>
          <w:sz w:val="28"/>
          <w:szCs w:val="28"/>
        </w:rPr>
        <w:t>Мокрологском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</w:t>
      </w:r>
      <w:r w:rsidRPr="00EA6841">
        <w:rPr>
          <w:sz w:val="28"/>
          <w:szCs w:val="28"/>
        </w:rPr>
        <w:lastRenderedPageBreak/>
        <w:t>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использование современных экономичных, энергоэффективных и экологичных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>П</w:t>
      </w: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значениях</w:t>
      </w:r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1.1. Объемы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1.4. 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ремонта и ремонта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Последствия нереализации</w:t>
            </w:r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ремонтировать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автомобильные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капитально ремонти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ровать </w:t>
            </w:r>
            <w:r>
              <w:rPr>
                <w:kern w:val="2"/>
                <w:sz w:val="24"/>
                <w:szCs w:val="24"/>
              </w:rPr>
              <w:t xml:space="preserve">автомобильные 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>. 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софинансирования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r>
              <w:rPr>
                <w:kern w:val="2"/>
                <w:sz w:val="24"/>
                <w:szCs w:val="24"/>
              </w:rPr>
              <w:t>Мокрологском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>п/п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бюджетной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Ростовской области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12718,3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10119E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BF5DDE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12718,3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10119E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BF5DDE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12718,3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E34543" w:rsidRPr="00854954" w:rsidRDefault="00E34543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12469,8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софинансирования расходных обязательств, возникающих при выполнении полномочий органов местного самоуправления по вопросам местного значения, на: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BF5DDE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BF5DDE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BF5DDE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82FAC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="00C82FAC"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82FAC" w:rsidRPr="00854954" w:rsidRDefault="00C82FAC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 w:rsidR="00A22FB4"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РзПр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п/п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134D1F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Муниципальная программа Мокрологского сльского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12718,3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12469,8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12718,3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12469,8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E8A" w:rsidRDefault="008C3E8A">
      <w:r>
        <w:separator/>
      </w:r>
    </w:p>
  </w:endnote>
  <w:endnote w:type="continuationSeparator" w:id="0">
    <w:p w:rsidR="008C3E8A" w:rsidRDefault="008C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43B" w:rsidRDefault="0020043B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0043B" w:rsidRDefault="0020043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43B" w:rsidRDefault="0020043B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39F8">
      <w:rPr>
        <w:rStyle w:val="ab"/>
        <w:noProof/>
      </w:rPr>
      <w:t>1</w:t>
    </w:r>
    <w:r>
      <w:rPr>
        <w:rStyle w:val="ab"/>
      </w:rPr>
      <w:fldChar w:fldCharType="end"/>
    </w:r>
  </w:p>
  <w:p w:rsidR="0020043B" w:rsidRPr="00514F2F" w:rsidRDefault="0020043B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E8A" w:rsidRDefault="008C3E8A">
      <w:r>
        <w:separator/>
      </w:r>
    </w:p>
  </w:footnote>
  <w:footnote w:type="continuationSeparator" w:id="0">
    <w:p w:rsidR="008C3E8A" w:rsidRDefault="008C3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14C7"/>
    <w:rsid w:val="00691AEE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2763</TotalTime>
  <Pages>20</Pages>
  <Words>4167</Words>
  <Characters>23753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229</cp:revision>
  <cp:lastPrinted>2020-05-04T08:27:00Z</cp:lastPrinted>
  <dcterms:created xsi:type="dcterms:W3CDTF">2018-02-12T06:56:00Z</dcterms:created>
  <dcterms:modified xsi:type="dcterms:W3CDTF">2020-05-21T12:34:00Z</dcterms:modified>
</cp:coreProperties>
</file>