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sz w:val="28"/>
        </w:rPr>
      </w:pPr>
      <w:r>
        <w:rPr>
          <w:sz w:val="28"/>
        </w:rPr>
        <w:drawing>
          <wp:anchor allowOverlap="true" behindDoc="false" layoutInCell="true" locked="false" relativeHeight="251658240" simplePos="false">
            <wp:simplePos x="0" y="0"/>
            <wp:positionH relativeFrom="page">
              <wp:posOffset>3909059</wp:posOffset>
            </wp:positionH>
            <wp:positionV relativeFrom="paragraph">
              <wp:posOffset>198120</wp:posOffset>
            </wp:positionV>
            <wp:extent cx="572135" cy="897889"/>
            <wp:wrapTopAndBottom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572135" cy="897889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2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РОССИЙСКАЯ  ФЕДЕРАЦИЯ</w:t>
      </w:r>
    </w:p>
    <w:p w14:paraId="03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РОСТОВСКАЯ  ОБЛАСТЬ</w:t>
      </w:r>
    </w:p>
    <w:p w14:paraId="04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ОКТЯБРЬСКИЙ РАЙОН</w:t>
      </w:r>
    </w:p>
    <w:p w14:paraId="05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Муниципальное  образование  «</w:t>
      </w:r>
      <w:r>
        <w:rPr>
          <w:b w:val="1"/>
          <w:sz w:val="28"/>
        </w:rPr>
        <w:t>Мокрологское</w:t>
      </w:r>
      <w:r>
        <w:rPr>
          <w:b w:val="1"/>
          <w:sz w:val="28"/>
        </w:rPr>
        <w:t xml:space="preserve"> сельское поселение</w:t>
      </w:r>
      <w:r>
        <w:rPr>
          <w:b w:val="1"/>
          <w:sz w:val="28"/>
        </w:rPr>
        <w:t>»</w:t>
      </w:r>
    </w:p>
    <w:p w14:paraId="06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Администрация  </w:t>
      </w:r>
      <w:r>
        <w:rPr>
          <w:b w:val="1"/>
          <w:sz w:val="28"/>
        </w:rPr>
        <w:t>Мокрологского</w:t>
      </w:r>
      <w:r>
        <w:rPr>
          <w:b w:val="1"/>
          <w:sz w:val="28"/>
        </w:rPr>
        <w:t xml:space="preserve"> сельского поселения</w:t>
      </w:r>
    </w:p>
    <w:p w14:paraId="07000000">
      <w:pPr>
        <w:ind/>
        <w:jc w:val="center"/>
        <w:rPr>
          <w:b w:val="1"/>
        </w:rPr>
      </w:pPr>
    </w:p>
    <w:p w14:paraId="08000000">
      <w:pPr>
        <w:pStyle w:val="Style_1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9000000"/>
    <w:p w14:paraId="0A000000">
      <w:pPr>
        <w:rPr>
          <w:sz w:val="28"/>
        </w:rPr>
      </w:pPr>
      <w:r>
        <w:rPr>
          <w:sz w:val="28"/>
        </w:rPr>
        <w:t>20.04.2023</w:t>
      </w:r>
      <w:r>
        <w:rPr>
          <w:sz w:val="28"/>
        </w:rPr>
        <w:t xml:space="preserve">        </w:t>
      </w:r>
      <w:r>
        <w:rPr>
          <w:sz w:val="28"/>
        </w:rPr>
        <w:t xml:space="preserve">          </w:t>
      </w:r>
      <w:r>
        <w:rPr>
          <w:sz w:val="28"/>
        </w:rPr>
        <w:t xml:space="preserve"> </w:t>
      </w:r>
      <w:r>
        <w:rPr>
          <w:sz w:val="28"/>
        </w:rPr>
        <w:t xml:space="preserve">              </w:t>
      </w:r>
      <w:r>
        <w:rPr>
          <w:sz w:val="28"/>
        </w:rPr>
        <w:t xml:space="preserve">                </w:t>
      </w:r>
      <w:r>
        <w:rPr>
          <w:sz w:val="28"/>
        </w:rPr>
        <w:t>№</w:t>
      </w:r>
      <w:r>
        <w:rPr>
          <w:sz w:val="28"/>
        </w:rPr>
        <w:t xml:space="preserve"> 26</w:t>
      </w:r>
      <w:r>
        <w:rPr>
          <w:sz w:val="28"/>
        </w:rPr>
        <w:t xml:space="preserve">    </w:t>
      </w:r>
      <w:r>
        <w:rPr>
          <w:sz w:val="28"/>
        </w:rPr>
        <w:t xml:space="preserve">     </w:t>
      </w:r>
      <w:r>
        <w:rPr>
          <w:sz w:val="28"/>
        </w:rPr>
        <w:t xml:space="preserve"> </w:t>
      </w:r>
      <w:r>
        <w:rPr>
          <w:sz w:val="28"/>
        </w:rPr>
        <w:t xml:space="preserve">      </w:t>
      </w:r>
      <w:r>
        <w:rPr>
          <w:sz w:val="28"/>
        </w:rPr>
        <w:t xml:space="preserve">        </w:t>
      </w:r>
      <w:r>
        <w:rPr>
          <w:sz w:val="28"/>
        </w:rPr>
        <w:t xml:space="preserve">  </w:t>
      </w:r>
      <w:r>
        <w:rPr>
          <w:sz w:val="28"/>
        </w:rPr>
        <w:t xml:space="preserve"> </w:t>
      </w:r>
      <w:r>
        <w:rPr>
          <w:sz w:val="28"/>
        </w:rPr>
        <w:t xml:space="preserve"> </w:t>
      </w:r>
      <w:r>
        <w:rPr>
          <w:sz w:val="28"/>
        </w:rPr>
        <w:t>п. Новозаря</w:t>
      </w:r>
      <w:r>
        <w:rPr>
          <w:sz w:val="28"/>
        </w:rPr>
        <w:t>н</w:t>
      </w:r>
      <w:r>
        <w:rPr>
          <w:sz w:val="28"/>
        </w:rPr>
        <w:t>ский</w:t>
      </w:r>
    </w:p>
    <w:p w14:paraId="0B000000">
      <w:pPr>
        <w:ind/>
        <w:jc w:val="center"/>
        <w:rPr>
          <w:b w:val="1"/>
          <w:sz w:val="28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070"/>
      </w:tblGrid>
      <w:tr>
        <w:trPr>
          <w:trHeight w:hRule="atLeast" w:val="752"/>
        </w:trPr>
        <w:tc>
          <w:tcPr>
            <w:tcW w:type="dxa" w:w="507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C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Об утверждении  перечня  д</w:t>
            </w:r>
            <w:r>
              <w:rPr>
                <w:sz w:val="28"/>
              </w:rPr>
              <w:t xml:space="preserve">олжностных лиц Администрации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поселения,</w:t>
            </w:r>
            <w:r>
              <w:rPr>
                <w:sz w:val="28"/>
              </w:rPr>
              <w:t xml:space="preserve"> уполномоченных составлять </w:t>
            </w:r>
            <w:r>
              <w:rPr>
                <w:sz w:val="28"/>
              </w:rPr>
              <w:t>протоко</w:t>
            </w:r>
            <w:r>
              <w:rPr>
                <w:sz w:val="28"/>
              </w:rPr>
              <w:t xml:space="preserve">лы </w:t>
            </w:r>
            <w:r>
              <w:rPr>
                <w:sz w:val="28"/>
              </w:rPr>
              <w:t xml:space="preserve">об </w:t>
            </w:r>
            <w:r>
              <w:rPr>
                <w:sz w:val="28"/>
              </w:rPr>
              <w:t>администр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тивных правонаруш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ниях</w:t>
            </w:r>
          </w:p>
        </w:tc>
      </w:tr>
    </w:tbl>
    <w:p w14:paraId="0D000000">
      <w:pPr>
        <w:ind w:firstLine="720" w:left="0"/>
        <w:jc w:val="both"/>
        <w:rPr>
          <w:sz w:val="28"/>
        </w:rPr>
      </w:pPr>
      <w:r>
        <w:rPr>
          <w:sz w:val="28"/>
        </w:rPr>
        <w:t xml:space="preserve">В соответствие </w:t>
      </w:r>
      <w:r>
        <w:rPr>
          <w:sz w:val="28"/>
        </w:rPr>
        <w:t xml:space="preserve">с </w:t>
      </w:r>
      <w:r>
        <w:rPr>
          <w:sz w:val="28"/>
        </w:rPr>
        <w:t>О</w:t>
      </w:r>
      <w:r>
        <w:rPr>
          <w:sz w:val="28"/>
        </w:rPr>
        <w:t>бластным</w:t>
      </w:r>
      <w:r>
        <w:rPr>
          <w:sz w:val="28"/>
        </w:rPr>
        <w:t xml:space="preserve"> </w:t>
      </w:r>
      <w:r>
        <w:rPr>
          <w:sz w:val="28"/>
        </w:rPr>
        <w:t>закон</w:t>
      </w:r>
      <w:r>
        <w:rPr>
          <w:sz w:val="28"/>
        </w:rPr>
        <w:t>о</w:t>
      </w:r>
      <w:r>
        <w:rPr>
          <w:sz w:val="28"/>
        </w:rPr>
        <w:t xml:space="preserve">м от </w:t>
      </w:r>
      <w:r>
        <w:rPr>
          <w:sz w:val="28"/>
        </w:rPr>
        <w:t>25.10</w:t>
      </w:r>
      <w:r>
        <w:rPr>
          <w:sz w:val="28"/>
        </w:rPr>
        <w:t>.20</w:t>
      </w:r>
      <w:r>
        <w:rPr>
          <w:sz w:val="28"/>
        </w:rPr>
        <w:t>02 г.</w:t>
      </w:r>
      <w:r>
        <w:rPr>
          <w:sz w:val="28"/>
        </w:rPr>
        <w:t xml:space="preserve"> № </w:t>
      </w:r>
      <w:r>
        <w:rPr>
          <w:sz w:val="28"/>
        </w:rPr>
        <w:t>273</w:t>
      </w:r>
      <w:r>
        <w:rPr>
          <w:sz w:val="28"/>
        </w:rPr>
        <w:t>-ЗС</w:t>
      </w:r>
      <w:r>
        <w:rPr>
          <w:sz w:val="28"/>
        </w:rPr>
        <w:t xml:space="preserve">  «Об а</w:t>
      </w:r>
      <w:r>
        <w:rPr>
          <w:sz w:val="28"/>
        </w:rPr>
        <w:t>д</w:t>
      </w:r>
      <w:r>
        <w:rPr>
          <w:sz w:val="28"/>
        </w:rPr>
        <w:t>министративных правонарушениях»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руководствуясь Уставом</w:t>
      </w:r>
      <w:r>
        <w:rPr>
          <w:sz w:val="28"/>
        </w:rPr>
        <w:t xml:space="preserve"> муниципальн</w:t>
      </w:r>
      <w:r>
        <w:rPr>
          <w:sz w:val="28"/>
        </w:rPr>
        <w:t>о</w:t>
      </w:r>
      <w:r>
        <w:rPr>
          <w:sz w:val="28"/>
        </w:rPr>
        <w:t>го  образ</w:t>
      </w:r>
      <w:r>
        <w:rPr>
          <w:sz w:val="28"/>
        </w:rPr>
        <w:t>о</w:t>
      </w:r>
      <w:r>
        <w:rPr>
          <w:sz w:val="28"/>
        </w:rPr>
        <w:t>вания  «</w:t>
      </w:r>
      <w:r>
        <w:rPr>
          <w:sz w:val="28"/>
        </w:rPr>
        <w:t>Мокрологское</w:t>
      </w:r>
      <w:r>
        <w:rPr>
          <w:sz w:val="28"/>
        </w:rPr>
        <w:t xml:space="preserve"> сельское поселение</w:t>
      </w:r>
      <w:r>
        <w:rPr>
          <w:sz w:val="28"/>
        </w:rPr>
        <w:t xml:space="preserve">», </w:t>
      </w:r>
    </w:p>
    <w:p w14:paraId="0E000000">
      <w:pPr>
        <w:ind w:right="283"/>
        <w:jc w:val="both"/>
        <w:rPr>
          <w:sz w:val="28"/>
        </w:rPr>
      </w:pPr>
      <w:r>
        <w:rPr>
          <w:sz w:val="28"/>
        </w:rPr>
        <w:t xml:space="preserve">  </w:t>
      </w:r>
    </w:p>
    <w:p w14:paraId="0F000000">
      <w:pPr>
        <w:ind/>
        <w:jc w:val="center"/>
        <w:rPr>
          <w:sz w:val="28"/>
        </w:rPr>
      </w:pPr>
      <w:r>
        <w:rPr>
          <w:sz w:val="28"/>
        </w:rPr>
        <w:t>ПОСТАНОВЛЯЮ:</w:t>
      </w:r>
    </w:p>
    <w:p w14:paraId="10000000">
      <w:pPr>
        <w:ind/>
        <w:jc w:val="center"/>
        <w:rPr>
          <w:b w:val="1"/>
          <w:sz w:val="28"/>
        </w:rPr>
      </w:pPr>
    </w:p>
    <w:p w14:paraId="11000000">
      <w:pPr>
        <w:ind w:firstLine="709"/>
        <w:jc w:val="both"/>
        <w:rPr>
          <w:sz w:val="28"/>
        </w:rPr>
      </w:pPr>
      <w:r>
        <w:rPr>
          <w:sz w:val="28"/>
        </w:rPr>
        <w:t>1.У</w:t>
      </w:r>
      <w:r>
        <w:rPr>
          <w:sz w:val="28"/>
        </w:rPr>
        <w:t xml:space="preserve">твердить перечня </w:t>
      </w:r>
      <w:r>
        <w:rPr>
          <w:sz w:val="28"/>
        </w:rPr>
        <w:t>д</w:t>
      </w:r>
      <w:r>
        <w:rPr>
          <w:sz w:val="28"/>
        </w:rPr>
        <w:t>ол</w:t>
      </w:r>
      <w:r>
        <w:rPr>
          <w:sz w:val="28"/>
        </w:rPr>
        <w:t>ж</w:t>
      </w:r>
      <w:r>
        <w:rPr>
          <w:sz w:val="28"/>
        </w:rPr>
        <w:t>ностных лиц Администрации Мокрологского сельского поселения,</w:t>
      </w:r>
      <w:r>
        <w:rPr>
          <w:sz w:val="28"/>
        </w:rPr>
        <w:t xml:space="preserve"> уполном</w:t>
      </w:r>
      <w:r>
        <w:rPr>
          <w:sz w:val="28"/>
        </w:rPr>
        <w:t>о</w:t>
      </w:r>
      <w:r>
        <w:rPr>
          <w:sz w:val="28"/>
        </w:rPr>
        <w:t xml:space="preserve">ченных составлять </w:t>
      </w:r>
      <w:r>
        <w:rPr>
          <w:sz w:val="28"/>
        </w:rPr>
        <w:t>протоко</w:t>
      </w:r>
      <w:r>
        <w:rPr>
          <w:sz w:val="28"/>
        </w:rPr>
        <w:t xml:space="preserve">лы об </w:t>
      </w:r>
      <w:r>
        <w:rPr>
          <w:sz w:val="28"/>
        </w:rPr>
        <w:t>администра</w:t>
      </w:r>
      <w:r>
        <w:rPr>
          <w:sz w:val="28"/>
        </w:rPr>
        <w:t xml:space="preserve">тивных </w:t>
      </w:r>
      <w:r>
        <w:rPr>
          <w:sz w:val="28"/>
        </w:rPr>
        <w:t>правонарушениях согласно приложению 1</w:t>
      </w:r>
      <w:r>
        <w:rPr>
          <w:sz w:val="28"/>
        </w:rPr>
        <w:t>.</w:t>
      </w:r>
    </w:p>
    <w:p w14:paraId="12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2. Постановление администрации Мокрологского сельского поселения от 22.12.2020 №110 «Об утверждении перечня </w:t>
      </w:r>
      <w:r>
        <w:rPr>
          <w:sz w:val="28"/>
        </w:rPr>
        <w:t>д</w:t>
      </w:r>
      <w:r>
        <w:rPr>
          <w:sz w:val="28"/>
        </w:rPr>
        <w:t>ол</w:t>
      </w:r>
      <w:r>
        <w:rPr>
          <w:sz w:val="28"/>
        </w:rPr>
        <w:t>ж</w:t>
      </w:r>
      <w:r>
        <w:rPr>
          <w:sz w:val="28"/>
        </w:rPr>
        <w:t>ностных лиц Администрации Мокрологского сельского поселения,</w:t>
      </w:r>
      <w:r>
        <w:rPr>
          <w:sz w:val="28"/>
        </w:rPr>
        <w:t xml:space="preserve"> уполном</w:t>
      </w:r>
      <w:r>
        <w:rPr>
          <w:sz w:val="28"/>
        </w:rPr>
        <w:t>о</w:t>
      </w:r>
      <w:r>
        <w:rPr>
          <w:sz w:val="28"/>
        </w:rPr>
        <w:t xml:space="preserve">ченных составлять </w:t>
      </w:r>
      <w:r>
        <w:rPr>
          <w:sz w:val="28"/>
        </w:rPr>
        <w:t>протоко</w:t>
      </w:r>
      <w:r>
        <w:rPr>
          <w:sz w:val="28"/>
        </w:rPr>
        <w:t xml:space="preserve">лы об </w:t>
      </w:r>
      <w:r>
        <w:rPr>
          <w:sz w:val="28"/>
        </w:rPr>
        <w:t>администра</w:t>
      </w:r>
      <w:r>
        <w:rPr>
          <w:sz w:val="28"/>
        </w:rPr>
        <w:t xml:space="preserve">тивных </w:t>
      </w:r>
      <w:r>
        <w:rPr>
          <w:sz w:val="28"/>
        </w:rPr>
        <w:t>правонарушениях</w:t>
      </w:r>
      <w:r>
        <w:rPr>
          <w:sz w:val="28"/>
        </w:rPr>
        <w:t>» считать утратившим силу.</w:t>
      </w:r>
    </w:p>
    <w:p w14:paraId="13000000">
      <w:pPr>
        <w:ind w:firstLine="720" w:left="0"/>
        <w:jc w:val="both"/>
        <w:rPr>
          <w:sz w:val="28"/>
        </w:rPr>
      </w:pPr>
      <w:r>
        <w:rPr>
          <w:sz w:val="28"/>
        </w:rPr>
        <w:t>3. П</w:t>
      </w:r>
      <w:r>
        <w:rPr>
          <w:sz w:val="28"/>
        </w:rPr>
        <w:t>остановление администрации Мокрологского сельского поселения от 12.08.2019 г. №101 «</w:t>
      </w:r>
      <w:r>
        <w:rPr>
          <w:sz w:val="28"/>
        </w:rPr>
        <w:t xml:space="preserve">Об утверждении перечня </w:t>
      </w:r>
      <w:r>
        <w:rPr>
          <w:sz w:val="28"/>
        </w:rPr>
        <w:t>д</w:t>
      </w:r>
      <w:r>
        <w:rPr>
          <w:sz w:val="28"/>
        </w:rPr>
        <w:t>ол</w:t>
      </w:r>
      <w:r>
        <w:rPr>
          <w:sz w:val="28"/>
        </w:rPr>
        <w:t>ж</w:t>
      </w:r>
      <w:r>
        <w:rPr>
          <w:sz w:val="28"/>
        </w:rPr>
        <w:t>ностных лиц Администрации Мокрологского сельского поселения,</w:t>
      </w:r>
      <w:r>
        <w:rPr>
          <w:sz w:val="28"/>
        </w:rPr>
        <w:t xml:space="preserve"> уполном</w:t>
      </w:r>
      <w:r>
        <w:rPr>
          <w:sz w:val="28"/>
        </w:rPr>
        <w:t>о</w:t>
      </w:r>
      <w:r>
        <w:rPr>
          <w:sz w:val="28"/>
        </w:rPr>
        <w:t xml:space="preserve">ченных составлять </w:t>
      </w:r>
      <w:r>
        <w:rPr>
          <w:sz w:val="28"/>
        </w:rPr>
        <w:t>протоко</w:t>
      </w:r>
      <w:r>
        <w:rPr>
          <w:sz w:val="28"/>
        </w:rPr>
        <w:t xml:space="preserve">лы об </w:t>
      </w:r>
      <w:r>
        <w:rPr>
          <w:sz w:val="28"/>
        </w:rPr>
        <w:t>администра</w:t>
      </w:r>
      <w:r>
        <w:rPr>
          <w:sz w:val="28"/>
        </w:rPr>
        <w:t xml:space="preserve">тивных </w:t>
      </w:r>
      <w:r>
        <w:rPr>
          <w:sz w:val="28"/>
        </w:rPr>
        <w:t>правонарушениях</w:t>
      </w:r>
      <w:r>
        <w:rPr>
          <w:sz w:val="28"/>
        </w:rPr>
        <w:t>» считать утратившим силу.</w:t>
      </w:r>
    </w:p>
    <w:p w14:paraId="14000000">
      <w:pPr>
        <w:ind w:firstLine="720" w:left="0"/>
        <w:jc w:val="both"/>
        <w:rPr>
          <w:sz w:val="28"/>
        </w:rPr>
      </w:pPr>
      <w:r>
        <w:rPr>
          <w:sz w:val="28"/>
        </w:rPr>
        <w:t>4. Настоящее постановление вступает в силу с момента его подписания и по</w:t>
      </w:r>
      <w:r>
        <w:rPr>
          <w:sz w:val="28"/>
        </w:rPr>
        <w:t>д</w:t>
      </w:r>
      <w:r>
        <w:rPr>
          <w:sz w:val="28"/>
        </w:rPr>
        <w:t>лежит официальному обнародованию.</w:t>
      </w:r>
    </w:p>
    <w:p w14:paraId="15000000">
      <w:pPr>
        <w:ind w:firstLine="720" w:left="0"/>
        <w:jc w:val="both"/>
        <w:rPr>
          <w:sz w:val="28"/>
        </w:rPr>
      </w:pPr>
      <w:r>
        <w:rPr>
          <w:sz w:val="28"/>
        </w:rPr>
        <w:t xml:space="preserve">5. </w:t>
      </w:r>
      <w:r>
        <w:rPr>
          <w:sz w:val="28"/>
        </w:rPr>
        <w:t xml:space="preserve">Контроль </w:t>
      </w:r>
      <w:r>
        <w:rPr>
          <w:sz w:val="28"/>
        </w:rPr>
        <w:t>за</w:t>
      </w:r>
      <w:r>
        <w:rPr>
          <w:sz w:val="28"/>
        </w:rPr>
        <w:t xml:space="preserve"> испол</w:t>
      </w:r>
      <w:r>
        <w:rPr>
          <w:sz w:val="28"/>
        </w:rPr>
        <w:t xml:space="preserve">нением данного </w:t>
      </w:r>
      <w:r>
        <w:rPr>
          <w:sz w:val="28"/>
        </w:rPr>
        <w:t xml:space="preserve">постановления </w:t>
      </w:r>
      <w:r>
        <w:rPr>
          <w:sz w:val="28"/>
        </w:rPr>
        <w:t xml:space="preserve">возложить </w:t>
      </w:r>
      <w:r>
        <w:rPr>
          <w:sz w:val="28"/>
        </w:rPr>
        <w:t>на</w:t>
      </w:r>
      <w:r>
        <w:rPr>
          <w:sz w:val="28"/>
        </w:rPr>
        <w:t xml:space="preserve"> </w:t>
      </w:r>
      <w:r>
        <w:rPr>
          <w:sz w:val="28"/>
        </w:rPr>
        <w:t>з</w:t>
      </w:r>
      <w:r>
        <w:rPr>
          <w:sz w:val="28"/>
        </w:rPr>
        <w:t>а</w:t>
      </w:r>
      <w:r>
        <w:rPr>
          <w:sz w:val="28"/>
        </w:rPr>
        <w:t xml:space="preserve">местителя Главы </w:t>
      </w:r>
      <w:r>
        <w:rPr>
          <w:sz w:val="28"/>
        </w:rPr>
        <w:t xml:space="preserve">Администрации Мокрологского </w:t>
      </w:r>
      <w:r>
        <w:rPr>
          <w:sz w:val="28"/>
        </w:rPr>
        <w:t xml:space="preserve">сельского поселения по ЖКХ, </w:t>
      </w:r>
    </w:p>
    <w:p w14:paraId="16000000">
      <w:pPr>
        <w:ind w:firstLine="720" w:left="0"/>
        <w:jc w:val="both"/>
        <w:rPr>
          <w:sz w:val="28"/>
        </w:rPr>
      </w:pPr>
      <w:r>
        <w:rPr>
          <w:sz w:val="28"/>
        </w:rPr>
        <w:t>стро</w:t>
      </w:r>
      <w:r>
        <w:rPr>
          <w:sz w:val="28"/>
        </w:rPr>
        <w:t>и</w:t>
      </w:r>
      <w:r>
        <w:rPr>
          <w:sz w:val="28"/>
        </w:rPr>
        <w:t>тельству и благоустройству.</w:t>
      </w:r>
    </w:p>
    <w:p w14:paraId="17000000">
      <w:pPr>
        <w:ind w:right="-1"/>
        <w:jc w:val="both"/>
        <w:rPr>
          <w:sz w:val="28"/>
        </w:rPr>
      </w:pPr>
    </w:p>
    <w:p w14:paraId="18000000">
      <w:pPr>
        <w:ind w:right="-1"/>
        <w:jc w:val="both"/>
        <w:rPr>
          <w:sz w:val="28"/>
        </w:rPr>
      </w:pPr>
    </w:p>
    <w:p w14:paraId="19000000">
      <w:pPr>
        <w:ind w:right="-1"/>
        <w:jc w:val="both"/>
        <w:rPr>
          <w:sz w:val="28"/>
        </w:rPr>
      </w:pPr>
    </w:p>
    <w:p w14:paraId="1A000000">
      <w:pPr>
        <w:ind w:firstLine="720" w:left="0"/>
        <w:jc w:val="both"/>
        <w:rPr>
          <w:sz w:val="28"/>
        </w:rPr>
      </w:pPr>
      <w:r>
        <w:rPr>
          <w:sz w:val="28"/>
        </w:rPr>
        <w:t xml:space="preserve">Глава </w:t>
      </w:r>
      <w:r>
        <w:rPr>
          <w:sz w:val="28"/>
        </w:rPr>
        <w:t>Администрации</w:t>
      </w:r>
    </w:p>
    <w:p w14:paraId="1B000000">
      <w:pPr>
        <w:tabs>
          <w:tab w:leader="none" w:pos="7371" w:val="left"/>
        </w:tabs>
        <w:ind/>
        <w:jc w:val="both"/>
        <w:rPr>
          <w:sz w:val="28"/>
        </w:rPr>
      </w:pPr>
      <w:r>
        <w:rPr>
          <w:sz w:val="28"/>
        </w:rPr>
        <w:t>Мокрологского</w:t>
      </w:r>
      <w:r>
        <w:rPr>
          <w:sz w:val="28"/>
        </w:rPr>
        <w:t xml:space="preserve"> </w:t>
      </w:r>
      <w:r>
        <w:rPr>
          <w:sz w:val="28"/>
        </w:rPr>
        <w:t>сельского поселения</w:t>
      </w:r>
      <w:r>
        <w:rPr>
          <w:sz w:val="28"/>
        </w:rPr>
        <w:tab/>
      </w:r>
      <w:r>
        <w:rPr>
          <w:sz w:val="28"/>
        </w:rPr>
        <w:t>Г.В. Кочин</w:t>
      </w:r>
    </w:p>
    <w:p w14:paraId="1C000000">
      <w:pPr>
        <w:tabs>
          <w:tab w:leader="none" w:pos="7371" w:val="left"/>
        </w:tabs>
        <w:ind/>
        <w:jc w:val="both"/>
        <w:rPr>
          <w:sz w:val="28"/>
        </w:rPr>
      </w:pPr>
    </w:p>
    <w:p w14:paraId="1D000000">
      <w:pPr>
        <w:ind/>
        <w:jc w:val="right"/>
        <w:rPr>
          <w:sz w:val="28"/>
        </w:rPr>
      </w:pPr>
      <w:r>
        <w:rPr>
          <w:sz w:val="28"/>
        </w:rPr>
        <w:t xml:space="preserve">  </w:t>
      </w:r>
    </w:p>
    <w:p w14:paraId="1E000000">
      <w:pPr>
        <w:ind/>
        <w:jc w:val="right"/>
        <w:rPr>
          <w:sz w:val="28"/>
        </w:rPr>
      </w:pPr>
    </w:p>
    <w:p w14:paraId="1F000000">
      <w:pPr>
        <w:ind/>
        <w:jc w:val="right"/>
        <w:rPr>
          <w:sz w:val="28"/>
        </w:rPr>
      </w:pPr>
    </w:p>
    <w:p w14:paraId="20000000">
      <w:pPr>
        <w:ind/>
        <w:jc w:val="right"/>
        <w:rPr>
          <w:sz w:val="28"/>
        </w:rPr>
      </w:pPr>
    </w:p>
    <w:p w14:paraId="21000000">
      <w:pPr>
        <w:ind/>
        <w:jc w:val="right"/>
        <w:rPr>
          <w:sz w:val="28"/>
        </w:rPr>
      </w:pPr>
    </w:p>
    <w:p w14:paraId="22000000">
      <w:pPr>
        <w:ind/>
        <w:jc w:val="right"/>
        <w:rPr>
          <w:sz w:val="28"/>
        </w:rPr>
      </w:pPr>
    </w:p>
    <w:p w14:paraId="23000000">
      <w:pPr>
        <w:ind/>
        <w:jc w:val="right"/>
        <w:rPr>
          <w:sz w:val="28"/>
        </w:rPr>
      </w:pPr>
    </w:p>
    <w:p w14:paraId="24000000">
      <w:pPr>
        <w:ind/>
        <w:jc w:val="right"/>
        <w:rPr>
          <w:sz w:val="28"/>
        </w:rPr>
      </w:pPr>
    </w:p>
    <w:p w14:paraId="25000000">
      <w:pPr>
        <w:ind/>
        <w:jc w:val="right"/>
        <w:rPr>
          <w:sz w:val="28"/>
        </w:rPr>
      </w:pPr>
    </w:p>
    <w:p w14:paraId="26000000">
      <w:pPr>
        <w:ind/>
        <w:jc w:val="right"/>
        <w:rPr>
          <w:sz w:val="28"/>
        </w:rPr>
      </w:pPr>
    </w:p>
    <w:p w14:paraId="27000000">
      <w:pPr>
        <w:ind/>
        <w:jc w:val="right"/>
        <w:rPr>
          <w:sz w:val="28"/>
        </w:rPr>
      </w:pPr>
    </w:p>
    <w:p w14:paraId="28000000">
      <w:pPr>
        <w:ind/>
        <w:jc w:val="right"/>
        <w:rPr>
          <w:sz w:val="28"/>
        </w:rPr>
      </w:pPr>
    </w:p>
    <w:p w14:paraId="29000000">
      <w:pPr>
        <w:ind/>
        <w:jc w:val="right"/>
        <w:rPr>
          <w:sz w:val="28"/>
        </w:rPr>
      </w:pPr>
    </w:p>
    <w:p w14:paraId="2A000000">
      <w:pPr>
        <w:ind/>
        <w:jc w:val="right"/>
        <w:rPr>
          <w:sz w:val="28"/>
        </w:rPr>
      </w:pPr>
    </w:p>
    <w:p w14:paraId="2B000000">
      <w:pPr>
        <w:ind/>
        <w:jc w:val="right"/>
        <w:rPr>
          <w:sz w:val="28"/>
        </w:rPr>
      </w:pPr>
    </w:p>
    <w:p w14:paraId="2C000000">
      <w:pPr>
        <w:ind/>
        <w:jc w:val="right"/>
        <w:rPr>
          <w:sz w:val="28"/>
        </w:rPr>
      </w:pPr>
    </w:p>
    <w:p w14:paraId="2D000000">
      <w:pPr>
        <w:ind/>
        <w:jc w:val="right"/>
        <w:rPr>
          <w:sz w:val="28"/>
        </w:rPr>
      </w:pPr>
    </w:p>
    <w:p w14:paraId="2E000000">
      <w:pPr>
        <w:ind/>
        <w:jc w:val="right"/>
        <w:rPr>
          <w:sz w:val="28"/>
        </w:rPr>
      </w:pPr>
    </w:p>
    <w:p w14:paraId="2F000000">
      <w:pPr>
        <w:ind/>
        <w:jc w:val="right"/>
        <w:rPr>
          <w:sz w:val="28"/>
        </w:rPr>
      </w:pPr>
    </w:p>
    <w:p w14:paraId="30000000">
      <w:pPr>
        <w:ind/>
        <w:jc w:val="right"/>
        <w:rPr>
          <w:sz w:val="28"/>
        </w:rPr>
      </w:pPr>
    </w:p>
    <w:p w14:paraId="31000000">
      <w:pPr>
        <w:ind/>
        <w:jc w:val="right"/>
        <w:rPr>
          <w:sz w:val="28"/>
        </w:rPr>
      </w:pPr>
    </w:p>
    <w:p w14:paraId="32000000">
      <w:pPr>
        <w:ind/>
        <w:jc w:val="right"/>
        <w:rPr>
          <w:sz w:val="28"/>
        </w:rPr>
      </w:pPr>
    </w:p>
    <w:p w14:paraId="33000000">
      <w:pPr>
        <w:ind/>
        <w:jc w:val="right"/>
        <w:rPr>
          <w:sz w:val="28"/>
        </w:rPr>
      </w:pPr>
    </w:p>
    <w:p w14:paraId="34000000">
      <w:pPr>
        <w:ind/>
        <w:jc w:val="right"/>
        <w:rPr>
          <w:sz w:val="28"/>
        </w:rPr>
      </w:pPr>
    </w:p>
    <w:p w14:paraId="35000000">
      <w:pPr>
        <w:ind/>
        <w:jc w:val="right"/>
        <w:rPr>
          <w:sz w:val="28"/>
        </w:rPr>
      </w:pPr>
    </w:p>
    <w:p w14:paraId="36000000">
      <w:pPr>
        <w:ind/>
        <w:jc w:val="right"/>
        <w:rPr>
          <w:sz w:val="28"/>
        </w:rPr>
      </w:pPr>
    </w:p>
    <w:p w14:paraId="37000000">
      <w:pPr>
        <w:ind/>
        <w:jc w:val="right"/>
        <w:rPr>
          <w:sz w:val="28"/>
        </w:rPr>
      </w:pPr>
    </w:p>
    <w:p w14:paraId="38000000">
      <w:pPr>
        <w:ind/>
        <w:jc w:val="right"/>
        <w:rPr>
          <w:sz w:val="28"/>
        </w:rPr>
      </w:pPr>
    </w:p>
    <w:p w14:paraId="39000000">
      <w:pPr>
        <w:ind/>
        <w:jc w:val="right"/>
        <w:rPr>
          <w:sz w:val="28"/>
        </w:rPr>
      </w:pPr>
    </w:p>
    <w:p w14:paraId="3A000000">
      <w:pPr>
        <w:ind/>
        <w:jc w:val="right"/>
        <w:rPr>
          <w:sz w:val="28"/>
        </w:rPr>
      </w:pPr>
    </w:p>
    <w:p w14:paraId="3B000000">
      <w:pPr>
        <w:ind/>
        <w:jc w:val="right"/>
        <w:rPr>
          <w:sz w:val="28"/>
        </w:rPr>
      </w:pPr>
    </w:p>
    <w:p w14:paraId="3C000000">
      <w:pPr>
        <w:ind/>
        <w:jc w:val="right"/>
        <w:rPr>
          <w:sz w:val="28"/>
        </w:rPr>
      </w:pPr>
    </w:p>
    <w:p w14:paraId="3D000000">
      <w:pPr>
        <w:ind/>
        <w:jc w:val="right"/>
        <w:rPr>
          <w:sz w:val="28"/>
        </w:rPr>
      </w:pPr>
    </w:p>
    <w:p w14:paraId="3E000000">
      <w:pPr>
        <w:ind/>
        <w:jc w:val="right"/>
        <w:rPr>
          <w:sz w:val="28"/>
        </w:rPr>
      </w:pPr>
    </w:p>
    <w:p w14:paraId="3F000000">
      <w:pPr>
        <w:ind/>
        <w:jc w:val="right"/>
        <w:rPr>
          <w:sz w:val="28"/>
        </w:rPr>
      </w:pPr>
    </w:p>
    <w:p w14:paraId="40000000">
      <w:pPr>
        <w:ind/>
        <w:jc w:val="right"/>
        <w:rPr>
          <w:sz w:val="28"/>
        </w:rPr>
      </w:pPr>
    </w:p>
    <w:p w14:paraId="41000000">
      <w:pPr>
        <w:ind/>
        <w:jc w:val="right"/>
        <w:rPr>
          <w:sz w:val="28"/>
        </w:rPr>
      </w:pPr>
    </w:p>
    <w:p w14:paraId="42000000">
      <w:pPr>
        <w:ind/>
        <w:jc w:val="right"/>
        <w:rPr>
          <w:sz w:val="28"/>
        </w:rPr>
      </w:pPr>
    </w:p>
    <w:p w14:paraId="43000000">
      <w:pPr>
        <w:ind/>
        <w:jc w:val="center"/>
        <w:rPr>
          <w:sz w:val="28"/>
        </w:rPr>
      </w:pPr>
      <w:r>
        <w:rPr>
          <w:sz w:val="28"/>
        </w:rPr>
        <w:t xml:space="preserve">        </w:t>
      </w:r>
      <w:r>
        <w:rPr>
          <w:sz w:val="28"/>
        </w:rPr>
        <w:t xml:space="preserve">                                                                         </w:t>
      </w:r>
      <w:r>
        <w:rPr>
          <w:sz w:val="28"/>
        </w:rPr>
        <w:t>Приложение</w:t>
      </w:r>
      <w:r>
        <w:rPr>
          <w:sz w:val="28"/>
        </w:rPr>
        <w:t xml:space="preserve"> </w:t>
      </w:r>
      <w:r>
        <w:rPr>
          <w:sz w:val="28"/>
        </w:rPr>
        <w:t>к  постановлению</w:t>
      </w:r>
    </w:p>
    <w:p w14:paraId="44000000">
      <w:pPr>
        <w:ind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</w:t>
      </w:r>
      <w:r>
        <w:rPr>
          <w:sz w:val="28"/>
        </w:rPr>
        <w:t>Администрации</w:t>
      </w:r>
      <w:r>
        <w:rPr>
          <w:sz w:val="28"/>
        </w:rPr>
        <w:t xml:space="preserve"> </w:t>
      </w:r>
      <w:r>
        <w:rPr>
          <w:sz w:val="28"/>
        </w:rPr>
        <w:t>Мокрологского</w:t>
      </w:r>
      <w:r>
        <w:rPr>
          <w:sz w:val="28"/>
        </w:rPr>
        <w:t xml:space="preserve"> </w:t>
      </w:r>
    </w:p>
    <w:p w14:paraId="45000000">
      <w:pPr>
        <w:ind/>
        <w:jc w:val="center"/>
        <w:rPr>
          <w:sz w:val="28"/>
        </w:rPr>
      </w:pPr>
      <w:r>
        <w:rPr>
          <w:sz w:val="28"/>
        </w:rPr>
        <w:t xml:space="preserve">                                              </w:t>
      </w:r>
      <w:r>
        <w:rPr>
          <w:sz w:val="28"/>
        </w:rPr>
        <w:t xml:space="preserve">                                                   </w:t>
      </w:r>
      <w:r>
        <w:rPr>
          <w:sz w:val="28"/>
        </w:rPr>
        <w:t>сельского поселения</w:t>
      </w:r>
    </w:p>
    <w:p w14:paraId="46000000">
      <w:pPr>
        <w:ind/>
        <w:jc w:val="right"/>
        <w:rPr>
          <w:sz w:val="28"/>
        </w:rPr>
      </w:pPr>
      <w:r>
        <w:rPr>
          <w:sz w:val="28"/>
        </w:rPr>
        <w:t xml:space="preserve">от </w:t>
      </w:r>
      <w:r>
        <w:rPr>
          <w:sz w:val="28"/>
        </w:rPr>
        <w:t>20.04.2023 №26</w:t>
      </w:r>
    </w:p>
    <w:p w14:paraId="47000000">
      <w:pPr>
        <w:ind/>
        <w:jc w:val="right"/>
        <w:rPr>
          <w:sz w:val="24"/>
        </w:rPr>
      </w:pPr>
    </w:p>
    <w:p w14:paraId="48000000">
      <w:pPr>
        <w:ind/>
        <w:jc w:val="center"/>
        <w:rPr>
          <w:sz w:val="24"/>
        </w:rPr>
      </w:pPr>
    </w:p>
    <w:p w14:paraId="49000000">
      <w:pPr>
        <w:ind/>
        <w:jc w:val="center"/>
        <w:rPr>
          <w:sz w:val="28"/>
        </w:rPr>
      </w:pPr>
      <w:r>
        <w:rPr>
          <w:sz w:val="28"/>
        </w:rPr>
        <w:t>ПЕРЕЧЕНЬ</w:t>
      </w:r>
    </w:p>
    <w:p w14:paraId="4A000000">
      <w:pPr>
        <w:ind/>
        <w:jc w:val="center"/>
        <w:rPr>
          <w:sz w:val="28"/>
        </w:rPr>
      </w:pPr>
      <w:r>
        <w:rPr>
          <w:sz w:val="28"/>
        </w:rPr>
        <w:t xml:space="preserve">должностных </w:t>
      </w:r>
      <w:r>
        <w:rPr>
          <w:sz w:val="28"/>
        </w:rPr>
        <w:t>л</w:t>
      </w:r>
      <w:r>
        <w:rPr>
          <w:sz w:val="28"/>
        </w:rPr>
        <w:t xml:space="preserve">иц Администрации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полселения</w:t>
      </w:r>
      <w:r>
        <w:rPr>
          <w:sz w:val="28"/>
        </w:rPr>
        <w:t>, упо</w:t>
      </w:r>
      <w:r>
        <w:rPr>
          <w:sz w:val="28"/>
        </w:rPr>
        <w:t>л</w:t>
      </w:r>
      <w:r>
        <w:rPr>
          <w:sz w:val="28"/>
        </w:rPr>
        <w:t>номо</w:t>
      </w:r>
      <w:r>
        <w:rPr>
          <w:sz w:val="28"/>
        </w:rPr>
        <w:t xml:space="preserve">ченных составлять </w:t>
      </w:r>
      <w:r>
        <w:rPr>
          <w:sz w:val="28"/>
        </w:rPr>
        <w:t>пр</w:t>
      </w:r>
      <w:r>
        <w:rPr>
          <w:sz w:val="28"/>
        </w:rPr>
        <w:t>о</w:t>
      </w:r>
      <w:r>
        <w:rPr>
          <w:sz w:val="28"/>
        </w:rPr>
        <w:t xml:space="preserve">токолы об  административных </w:t>
      </w:r>
      <w:r>
        <w:rPr>
          <w:sz w:val="28"/>
        </w:rPr>
        <w:t>правонарушениях</w:t>
      </w:r>
    </w:p>
    <w:p w14:paraId="4B000000">
      <w:pPr>
        <w:ind/>
        <w:jc w:val="center"/>
        <w:rPr>
          <w:sz w:val="24"/>
        </w:rPr>
      </w:pPr>
    </w:p>
    <w:tbl>
      <w:tblPr>
        <w:tblStyle w:val="Style_2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94"/>
        <w:gridCol w:w="1616"/>
        <w:gridCol w:w="5106"/>
        <w:gridCol w:w="2552"/>
      </w:tblGrid>
      <w:tr>
        <w:trPr>
          <w:trHeight w:hRule="atLeast" w:val="900"/>
        </w:trP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14:paraId="4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type="dxa" w:w="1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статьи Областного закона</w:t>
            </w:r>
          </w:p>
        </w:tc>
        <w:tc>
          <w:tcPr>
            <w:tcW w:type="dxa" w:w="51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 статьи Областного зак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 «</w:t>
            </w:r>
            <w:r>
              <w:rPr>
                <w:sz w:val="28"/>
              </w:rPr>
              <w:t>Об  административных  правон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рушениях»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№273 –ЗС от 25.10.2002г.</w:t>
            </w:r>
          </w:p>
          <w:p w14:paraId="50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Должность лица, уполном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ченного  составлять  прот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колы  об  админ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стративных</w:t>
            </w:r>
            <w:r>
              <w:rPr>
                <w:sz w:val="28"/>
              </w:rPr>
              <w:t xml:space="preserve"> прав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наруш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ниях</w:t>
            </w:r>
          </w:p>
        </w:tc>
      </w:tr>
      <w:tr>
        <w:trPr>
          <w:trHeight w:hRule="atLeast" w:val="250"/>
        </w:trP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1</w:t>
            </w:r>
          </w:p>
        </w:tc>
        <w:tc>
          <w:tcPr>
            <w:tcW w:type="dxa" w:w="1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2</w:t>
            </w:r>
          </w:p>
        </w:tc>
        <w:tc>
          <w:tcPr>
            <w:tcW w:type="dxa" w:w="51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3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4</w:t>
            </w:r>
          </w:p>
        </w:tc>
      </w:tr>
      <w:tr>
        <w:trPr>
          <w:trHeight w:hRule="atLeast" w:val="829"/>
        </w:trPr>
        <w:tc>
          <w:tcPr>
            <w:tcW w:type="dxa" w:w="5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  <w:p w14:paraId="57000000">
            <w:pPr>
              <w:ind/>
              <w:jc w:val="center"/>
              <w:rPr>
                <w:sz w:val="28"/>
              </w:rPr>
            </w:pPr>
          </w:p>
          <w:p w14:paraId="58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1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2.2</w:t>
            </w:r>
          </w:p>
        </w:tc>
        <w:tc>
          <w:tcPr>
            <w:tcW w:type="dxa" w:w="51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rPr>
                <w:sz w:val="28"/>
              </w:rPr>
            </w:pPr>
            <w:r>
              <w:rPr>
                <w:sz w:val="28"/>
              </w:rPr>
              <w:t>Неисполнение решений, принятых на местных рефере</w:t>
            </w:r>
            <w:r>
              <w:rPr>
                <w:sz w:val="28"/>
              </w:rPr>
              <w:t>н</w:t>
            </w:r>
            <w:r>
              <w:rPr>
                <w:sz w:val="28"/>
              </w:rPr>
              <w:t>думах;</w:t>
            </w:r>
          </w:p>
          <w:p w14:paraId="5B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Глава </w:t>
            </w:r>
            <w:r>
              <w:rPr>
                <w:sz w:val="28"/>
              </w:rPr>
              <w:t>Админ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 xml:space="preserve">страции </w:t>
            </w:r>
            <w:r>
              <w:rPr>
                <w:sz w:val="28"/>
              </w:rPr>
              <w:t>Мокр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логского сельского посел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ния</w:t>
            </w:r>
            <w:r>
              <w:rPr>
                <w:sz w:val="28"/>
              </w:rPr>
              <w:t>,</w:t>
            </w:r>
          </w:p>
          <w:p w14:paraId="5D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14:paraId="5E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ЖКХ, стро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тельству и благ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устро</w:t>
            </w:r>
            <w:r>
              <w:rPr>
                <w:sz w:val="28"/>
              </w:rPr>
              <w:t>й</w:t>
            </w:r>
            <w:r>
              <w:rPr>
                <w:sz w:val="28"/>
              </w:rPr>
              <w:t>ству</w:t>
            </w:r>
          </w:p>
          <w:p w14:paraId="5F000000">
            <w:pPr>
              <w:ind/>
              <w:jc w:val="both"/>
              <w:rPr>
                <w:sz w:val="28"/>
              </w:rPr>
            </w:pPr>
          </w:p>
        </w:tc>
      </w:tr>
      <w:tr>
        <w:trPr>
          <w:trHeight w:hRule="atLeast" w:val="829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2.3</w:t>
            </w:r>
          </w:p>
        </w:tc>
        <w:tc>
          <w:tcPr>
            <w:tcW w:type="dxa" w:w="51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rPr>
                <w:sz w:val="28"/>
              </w:rPr>
            </w:pPr>
            <w:r>
              <w:rPr>
                <w:sz w:val="28"/>
              </w:rPr>
              <w:t>Нарушение тишины и покоя граждан</w:t>
            </w:r>
          </w:p>
        </w:tc>
        <w:tc>
          <w:tcPr>
            <w:tcW w:type="dxa" w:w="25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Глава </w:t>
            </w:r>
            <w:r>
              <w:rPr>
                <w:sz w:val="28"/>
              </w:rPr>
              <w:t>Админ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 xml:space="preserve">страции </w:t>
            </w:r>
            <w:r>
              <w:rPr>
                <w:sz w:val="28"/>
              </w:rPr>
              <w:t>Мокр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логского сельского посел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ния</w:t>
            </w:r>
            <w:r>
              <w:rPr>
                <w:sz w:val="28"/>
              </w:rPr>
              <w:t>,</w:t>
            </w:r>
          </w:p>
          <w:p w14:paraId="63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14:paraId="64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ЖКХ, стро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тельству и благ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устро</w:t>
            </w:r>
            <w:r>
              <w:rPr>
                <w:sz w:val="28"/>
              </w:rPr>
              <w:t>й</w:t>
            </w:r>
            <w:r>
              <w:rPr>
                <w:sz w:val="28"/>
              </w:rPr>
              <w:t>ству</w:t>
            </w:r>
            <w:r>
              <w:rPr>
                <w:sz w:val="28"/>
              </w:rPr>
              <w:t xml:space="preserve"> </w:t>
            </w:r>
          </w:p>
          <w:p w14:paraId="65000000">
            <w:pPr>
              <w:ind/>
              <w:jc w:val="both"/>
              <w:rPr>
                <w:sz w:val="28"/>
              </w:rPr>
            </w:pPr>
          </w:p>
          <w:p w14:paraId="66000000">
            <w:pPr>
              <w:ind/>
              <w:jc w:val="both"/>
              <w:rPr>
                <w:sz w:val="28"/>
              </w:rPr>
            </w:pPr>
          </w:p>
        </w:tc>
      </w:tr>
      <w:tr>
        <w:trPr>
          <w:trHeight w:hRule="atLeast" w:val="250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2.4</w:t>
            </w:r>
          </w:p>
        </w:tc>
        <w:tc>
          <w:tcPr>
            <w:tcW w:type="dxa" w:w="51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00000">
            <w:pPr>
              <w:rPr>
                <w:sz w:val="28"/>
              </w:rPr>
            </w:pPr>
            <w:r>
              <w:rPr>
                <w:sz w:val="28"/>
              </w:rPr>
              <w:t>Нарушение правил размещения и с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держания мест п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гребения</w:t>
            </w:r>
          </w:p>
          <w:p w14:paraId="69000000">
            <w:pPr>
              <w:rPr>
                <w:sz w:val="28"/>
              </w:rPr>
            </w:pPr>
          </w:p>
          <w:p w14:paraId="6A000000">
            <w:pPr>
              <w:rPr>
                <w:sz w:val="28"/>
              </w:rPr>
            </w:pPr>
          </w:p>
          <w:p w14:paraId="6B000000">
            <w:pPr>
              <w:rPr>
                <w:sz w:val="28"/>
              </w:rPr>
            </w:pPr>
          </w:p>
          <w:p w14:paraId="6C000000">
            <w:pPr>
              <w:rPr>
                <w:sz w:val="28"/>
              </w:rPr>
            </w:pPr>
          </w:p>
          <w:p w14:paraId="6D000000">
            <w:pPr>
              <w:rPr>
                <w:sz w:val="28"/>
              </w:rPr>
            </w:pPr>
          </w:p>
        </w:tc>
        <w:tc>
          <w:tcPr>
            <w:tcW w:type="dxa" w:w="25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870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2.5</w:t>
            </w:r>
          </w:p>
          <w:p w14:paraId="6F000000">
            <w:pPr>
              <w:ind/>
              <w:jc w:val="center"/>
              <w:rPr>
                <w:sz w:val="28"/>
              </w:rPr>
            </w:pPr>
          </w:p>
          <w:p w14:paraId="70000000">
            <w:pPr>
              <w:ind/>
              <w:jc w:val="center"/>
              <w:rPr>
                <w:sz w:val="28"/>
              </w:rPr>
            </w:pPr>
          </w:p>
          <w:p w14:paraId="71000000">
            <w:pPr>
              <w:ind/>
              <w:jc w:val="center"/>
              <w:rPr>
                <w:sz w:val="28"/>
              </w:rPr>
            </w:pPr>
          </w:p>
          <w:p w14:paraId="72000000">
            <w:pPr>
              <w:ind/>
              <w:jc w:val="center"/>
              <w:rPr>
                <w:sz w:val="28"/>
              </w:rPr>
            </w:pPr>
          </w:p>
          <w:p w14:paraId="73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1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00000">
            <w:pPr>
              <w:pStyle w:val="Style_3"/>
              <w:ind/>
              <w:jc w:val="both"/>
              <w:outlineLvl w:val="1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Отсутствие предупредительных надписей о запрете нахождения детей на объектах (территориях, помещениях) юридических лиц или граждан, осуществляющих предпринимательскую деятельность без образования юридического лица</w:t>
            </w:r>
          </w:p>
          <w:p w14:paraId="75000000">
            <w:pPr>
              <w:rPr>
                <w:sz w:val="28"/>
              </w:rPr>
            </w:pP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Глава </w:t>
            </w:r>
            <w:r>
              <w:rPr>
                <w:sz w:val="28"/>
              </w:rPr>
              <w:t>Админ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 xml:space="preserve">страции </w:t>
            </w:r>
            <w:r>
              <w:rPr>
                <w:sz w:val="28"/>
              </w:rPr>
              <w:t>Мокр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логского сельского посел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ния</w:t>
            </w:r>
            <w:r>
              <w:rPr>
                <w:sz w:val="28"/>
              </w:rPr>
              <w:t>,</w:t>
            </w:r>
          </w:p>
          <w:p w14:paraId="77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14:paraId="78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ЖКХ, стро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тельству и благ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устро</w:t>
            </w:r>
            <w:r>
              <w:rPr>
                <w:sz w:val="28"/>
              </w:rPr>
              <w:t>й</w:t>
            </w:r>
            <w:r>
              <w:rPr>
                <w:sz w:val="28"/>
              </w:rPr>
              <w:t>ству</w:t>
            </w:r>
            <w:r>
              <w:rPr>
                <w:sz w:val="28"/>
              </w:rPr>
              <w:t xml:space="preserve"> </w:t>
            </w:r>
          </w:p>
        </w:tc>
      </w:tr>
      <w:tr>
        <w:trPr>
          <w:trHeight w:hRule="atLeast" w:val="975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2.7</w:t>
            </w:r>
          </w:p>
        </w:tc>
        <w:tc>
          <w:tcPr>
            <w:tcW w:type="dxa" w:w="51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00000">
            <w:pPr>
              <w:rPr>
                <w:sz w:val="28"/>
              </w:rPr>
            </w:pPr>
            <w:r>
              <w:rPr>
                <w:sz w:val="28"/>
              </w:rPr>
              <w:t>Нарушение правил охраны жизни людей на водных объектах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Глава </w:t>
            </w:r>
            <w:r>
              <w:rPr>
                <w:sz w:val="28"/>
              </w:rPr>
              <w:t>Админ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 xml:space="preserve">страции </w:t>
            </w:r>
            <w:r>
              <w:rPr>
                <w:sz w:val="28"/>
              </w:rPr>
              <w:t>Мокр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логского сельского посел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ния</w:t>
            </w:r>
            <w:r>
              <w:rPr>
                <w:sz w:val="28"/>
              </w:rPr>
              <w:t>,</w:t>
            </w:r>
          </w:p>
          <w:p w14:paraId="7C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14:paraId="7D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ЖКХ, стро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тельству и благ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устро</w:t>
            </w:r>
            <w:r>
              <w:rPr>
                <w:sz w:val="28"/>
              </w:rPr>
              <w:t>й</w:t>
            </w:r>
            <w:r>
              <w:rPr>
                <w:sz w:val="28"/>
              </w:rPr>
              <w:t>ству</w:t>
            </w:r>
          </w:p>
        </w:tc>
      </w:tr>
      <w:tr>
        <w:trPr>
          <w:trHeight w:hRule="atLeast" w:val="1070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1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7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2.10</w:t>
            </w:r>
          </w:p>
        </w:tc>
        <w:tc>
          <w:tcPr>
            <w:tcW w:type="dxa" w:w="510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7F000000">
            <w:pPr>
              <w:rPr>
                <w:sz w:val="28"/>
              </w:rPr>
            </w:pPr>
            <w:r>
              <w:rPr>
                <w:sz w:val="28"/>
              </w:rPr>
              <w:t>Занятие попрошайнич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ством</w:t>
            </w:r>
          </w:p>
        </w:tc>
        <w:tc>
          <w:tcPr>
            <w:tcW w:type="dxa" w:w="25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Глава </w:t>
            </w:r>
            <w:r>
              <w:rPr>
                <w:sz w:val="28"/>
              </w:rPr>
              <w:t>Админ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 xml:space="preserve">страции </w:t>
            </w:r>
            <w:r>
              <w:rPr>
                <w:sz w:val="28"/>
              </w:rPr>
              <w:t>Мокр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логского сельского посел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ния</w:t>
            </w:r>
            <w:r>
              <w:rPr>
                <w:sz w:val="28"/>
              </w:rPr>
              <w:t>,</w:t>
            </w:r>
          </w:p>
          <w:p w14:paraId="81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14:paraId="82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ЖКХ, стро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тельству и благ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устро</w:t>
            </w:r>
            <w:r>
              <w:rPr>
                <w:sz w:val="28"/>
              </w:rPr>
              <w:t>й</w:t>
            </w:r>
            <w:r>
              <w:rPr>
                <w:sz w:val="28"/>
              </w:rPr>
              <w:t>ству</w:t>
            </w:r>
            <w:r>
              <w:rPr>
                <w:sz w:val="28"/>
              </w:rPr>
              <w:t xml:space="preserve"> </w:t>
            </w:r>
          </w:p>
          <w:p w14:paraId="83000000">
            <w:pPr>
              <w:ind/>
              <w:jc w:val="both"/>
              <w:rPr>
                <w:sz w:val="28"/>
              </w:rPr>
            </w:pPr>
          </w:p>
          <w:p w14:paraId="84000000">
            <w:pPr>
              <w:ind/>
              <w:jc w:val="center"/>
              <w:rPr>
                <w:sz w:val="28"/>
              </w:rPr>
            </w:pPr>
          </w:p>
          <w:p w14:paraId="85000000">
            <w:pPr>
              <w:ind/>
              <w:jc w:val="center"/>
              <w:rPr>
                <w:sz w:val="28"/>
              </w:rPr>
            </w:pPr>
          </w:p>
          <w:p w14:paraId="86000000">
            <w:pPr>
              <w:ind/>
              <w:jc w:val="both"/>
              <w:rPr>
                <w:sz w:val="28"/>
              </w:rPr>
            </w:pPr>
          </w:p>
        </w:tc>
      </w:tr>
      <w:tr>
        <w:trPr>
          <w:trHeight w:hRule="atLeast" w:val="1045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87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10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88000000">
            <w:pPr>
              <w:rPr>
                <w:sz w:val="28"/>
              </w:rPr>
            </w:pPr>
          </w:p>
        </w:tc>
        <w:tc>
          <w:tcPr>
            <w:tcW w:type="dxa" w:w="25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90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type="dxa" w:w="51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Нарушение порядка распоря</w:t>
            </w:r>
            <w:r>
              <w:rPr>
                <w:sz w:val="28"/>
              </w:rPr>
              <w:t>жения об</w:t>
            </w:r>
            <w:r>
              <w:rPr>
                <w:sz w:val="28"/>
              </w:rPr>
              <w:t>ъ</w:t>
            </w:r>
            <w:r>
              <w:rPr>
                <w:sz w:val="28"/>
              </w:rPr>
              <w:t>ектом нежилого фонда, находящимся в муниципальной собственности и и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>пользование данного об</w:t>
            </w:r>
            <w:r>
              <w:rPr>
                <w:sz w:val="28"/>
              </w:rPr>
              <w:t>ъ</w:t>
            </w:r>
            <w:r>
              <w:rPr>
                <w:sz w:val="28"/>
              </w:rPr>
              <w:t>екта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Глава </w:t>
            </w:r>
            <w:r>
              <w:rPr>
                <w:sz w:val="28"/>
              </w:rPr>
              <w:t>Админ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 xml:space="preserve">страции </w:t>
            </w:r>
            <w:r>
              <w:rPr>
                <w:sz w:val="28"/>
              </w:rPr>
              <w:t>Мокр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логского сельского посел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ния</w:t>
            </w:r>
            <w:r>
              <w:rPr>
                <w:sz w:val="28"/>
              </w:rPr>
              <w:t>,</w:t>
            </w:r>
          </w:p>
          <w:p w14:paraId="8C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14:paraId="8D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ЖКХ, стро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тельству и благ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устро</w:t>
            </w:r>
            <w:r>
              <w:rPr>
                <w:sz w:val="28"/>
              </w:rPr>
              <w:t>й</w:t>
            </w:r>
            <w:r>
              <w:rPr>
                <w:sz w:val="28"/>
              </w:rPr>
              <w:t>ству</w:t>
            </w:r>
            <w:r>
              <w:rPr>
                <w:sz w:val="28"/>
              </w:rPr>
              <w:t xml:space="preserve"> </w:t>
            </w:r>
          </w:p>
        </w:tc>
      </w:tr>
      <w:tr>
        <w:trPr>
          <w:trHeight w:hRule="atLeast" w:val="210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type="dxa" w:w="51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00000">
            <w:pPr>
              <w:pStyle w:val="Style_3"/>
              <w:ind/>
              <w:jc w:val="both"/>
              <w:outlineLvl w:val="1"/>
              <w:rPr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Нарушение правил содержания сельскохозяйственных животных и птицы</w:t>
            </w:r>
          </w:p>
        </w:tc>
        <w:tc>
          <w:tcPr>
            <w:tcW w:type="dxa" w:w="25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Глава </w:t>
            </w:r>
            <w:r>
              <w:rPr>
                <w:sz w:val="28"/>
              </w:rPr>
              <w:t>Админ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 xml:space="preserve">страции </w:t>
            </w:r>
            <w:r>
              <w:rPr>
                <w:sz w:val="28"/>
              </w:rPr>
              <w:t>Мокр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логского сельского посел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ния</w:t>
            </w:r>
            <w:r>
              <w:rPr>
                <w:sz w:val="28"/>
              </w:rPr>
              <w:t>,</w:t>
            </w:r>
          </w:p>
          <w:p w14:paraId="91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14:paraId="92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ЖКХ, стро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тельству и благ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устро</w:t>
            </w:r>
            <w:r>
              <w:rPr>
                <w:sz w:val="28"/>
              </w:rPr>
              <w:t>й</w:t>
            </w:r>
            <w:r>
              <w:rPr>
                <w:sz w:val="28"/>
              </w:rPr>
              <w:t>ству</w:t>
            </w:r>
            <w:r>
              <w:rPr>
                <w:sz w:val="28"/>
              </w:rPr>
              <w:t xml:space="preserve"> </w:t>
            </w:r>
          </w:p>
          <w:p w14:paraId="93000000">
            <w:pPr>
              <w:ind/>
              <w:jc w:val="both"/>
              <w:rPr>
                <w:sz w:val="28"/>
              </w:rPr>
            </w:pPr>
          </w:p>
          <w:p w14:paraId="94000000">
            <w:pPr>
              <w:ind/>
              <w:jc w:val="both"/>
              <w:rPr>
                <w:sz w:val="28"/>
              </w:rPr>
            </w:pPr>
          </w:p>
          <w:p w14:paraId="95000000">
            <w:pPr>
              <w:ind/>
              <w:jc w:val="center"/>
              <w:rPr>
                <w:sz w:val="28"/>
              </w:rPr>
            </w:pPr>
          </w:p>
          <w:p w14:paraId="96000000">
            <w:pPr>
              <w:ind/>
              <w:jc w:val="center"/>
              <w:rPr>
                <w:sz w:val="28"/>
              </w:rPr>
            </w:pPr>
          </w:p>
        </w:tc>
      </w:tr>
      <w:tr>
        <w:trPr>
          <w:trHeight w:hRule="atLeast" w:val="1620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type="dxa" w:w="51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Нарушение порядка и пр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вил охраны зеленых наса</w:t>
            </w:r>
            <w:r>
              <w:rPr>
                <w:sz w:val="28"/>
              </w:rPr>
              <w:t>ж</w:t>
            </w:r>
            <w:r>
              <w:rPr>
                <w:sz w:val="28"/>
              </w:rPr>
              <w:t>дений</w:t>
            </w:r>
          </w:p>
        </w:tc>
        <w:tc>
          <w:tcPr>
            <w:tcW w:type="dxa" w:w="25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690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type="dxa" w:w="51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00000">
            <w:pPr>
              <w:pStyle w:val="Style_3"/>
              <w:ind/>
              <w:jc w:val="both"/>
              <w:outlineLvl w:val="1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Нарушение порядка действий по предотвращению выжигания сухой растительности</w:t>
            </w:r>
          </w:p>
          <w:p w14:paraId="9B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5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675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5.1</w:t>
            </w:r>
          </w:p>
        </w:tc>
        <w:tc>
          <w:tcPr>
            <w:tcW w:type="dxa" w:w="51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Нарушение правил благоустройства территорий поселений и городских округов</w:t>
            </w:r>
          </w:p>
        </w:tc>
        <w:tc>
          <w:tcPr>
            <w:tcW w:type="dxa" w:w="25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260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5.2</w:t>
            </w:r>
          </w:p>
        </w:tc>
        <w:tc>
          <w:tcPr>
            <w:tcW w:type="dxa" w:w="51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Нарушение порядка участия собстве</w:t>
            </w:r>
            <w:r>
              <w:rPr>
                <w:sz w:val="28"/>
              </w:rPr>
              <w:t>н</w:t>
            </w:r>
            <w:r>
              <w:rPr>
                <w:sz w:val="28"/>
              </w:rPr>
              <w:t>ников зданий (помещений в них) и с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оружений в благоустройстве прилега</w:t>
            </w:r>
            <w:r>
              <w:rPr>
                <w:sz w:val="28"/>
              </w:rPr>
              <w:t>ю</w:t>
            </w:r>
            <w:r>
              <w:rPr>
                <w:sz w:val="28"/>
              </w:rPr>
              <w:t>щих терр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торий;</w:t>
            </w:r>
          </w:p>
        </w:tc>
        <w:tc>
          <w:tcPr>
            <w:tcW w:type="dxa" w:w="25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885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5.3</w:t>
            </w:r>
          </w:p>
        </w:tc>
        <w:tc>
          <w:tcPr>
            <w:tcW w:type="dxa" w:w="51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Невнесение платы за пользование на платной основе парковками (парково</w:t>
            </w:r>
            <w:r>
              <w:rPr>
                <w:sz w:val="28"/>
              </w:rPr>
              <w:t>ч</w:t>
            </w:r>
            <w:r>
              <w:rPr>
                <w:sz w:val="28"/>
              </w:rPr>
              <w:t>ными м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стами)</w:t>
            </w:r>
          </w:p>
        </w:tc>
        <w:tc>
          <w:tcPr>
            <w:tcW w:type="dxa" w:w="25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90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5.4</w:t>
            </w:r>
          </w:p>
        </w:tc>
        <w:tc>
          <w:tcPr>
            <w:tcW w:type="dxa" w:w="51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Размещение информационных матери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лов вне установле</w:t>
            </w:r>
            <w:r>
              <w:rPr>
                <w:sz w:val="28"/>
              </w:rPr>
              <w:t>н</w:t>
            </w:r>
            <w:r>
              <w:rPr>
                <w:sz w:val="28"/>
              </w:rPr>
              <w:t>ных для этой цели мест</w:t>
            </w:r>
          </w:p>
          <w:p w14:paraId="A4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5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50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5.5</w:t>
            </w:r>
          </w:p>
        </w:tc>
        <w:tc>
          <w:tcPr>
            <w:tcW w:type="dxa" w:w="51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00000">
            <w:pPr>
              <w:rPr>
                <w:sz w:val="28"/>
              </w:rPr>
            </w:pPr>
            <w:r>
              <w:rPr>
                <w:sz w:val="28"/>
              </w:rPr>
              <w:t>Воспрепятствование установке указат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лей с наим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нованиями улиц и номерами д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мов(аншлагов)</w:t>
            </w:r>
          </w:p>
        </w:tc>
        <w:tc>
          <w:tcPr>
            <w:tcW w:type="dxa" w:w="25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305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6.3</w:t>
            </w:r>
          </w:p>
        </w:tc>
        <w:tc>
          <w:tcPr>
            <w:tcW w:type="dxa" w:w="51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Нарушение правил рационального и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>пользования земель сельскохозяйстве</w:t>
            </w:r>
            <w:r>
              <w:rPr>
                <w:sz w:val="28"/>
              </w:rPr>
              <w:t>н</w:t>
            </w:r>
            <w:r>
              <w:rPr>
                <w:sz w:val="28"/>
              </w:rPr>
              <w:t>ного назн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чения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Глава </w:t>
            </w:r>
            <w:r>
              <w:rPr>
                <w:sz w:val="28"/>
              </w:rPr>
              <w:t>Админ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 xml:space="preserve">страции </w:t>
            </w:r>
            <w:r>
              <w:rPr>
                <w:sz w:val="28"/>
              </w:rPr>
              <w:t>Мокр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логского сельского посел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ния</w:t>
            </w:r>
            <w:r>
              <w:rPr>
                <w:sz w:val="28"/>
              </w:rPr>
              <w:t>,</w:t>
            </w:r>
          </w:p>
          <w:p w14:paraId="AA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14:paraId="A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ЖКХ, стро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тельству и благ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устро</w:t>
            </w:r>
            <w:r>
              <w:rPr>
                <w:sz w:val="28"/>
              </w:rPr>
              <w:t>й</w:t>
            </w:r>
            <w:r>
              <w:rPr>
                <w:sz w:val="28"/>
              </w:rPr>
              <w:t>ству</w:t>
            </w:r>
          </w:p>
        </w:tc>
      </w:tr>
      <w:tr>
        <w:trPr>
          <w:trHeight w:hRule="atLeast" w:val="1305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6.4</w:t>
            </w:r>
          </w:p>
        </w:tc>
        <w:tc>
          <w:tcPr>
            <w:tcW w:type="dxa" w:w="51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Нарушение допустимых нормативов (норм) нагрузки на пас</w:t>
            </w:r>
            <w:r>
              <w:rPr>
                <w:sz w:val="28"/>
              </w:rPr>
              <w:t>т</w:t>
            </w:r>
            <w:r>
              <w:rPr>
                <w:sz w:val="28"/>
              </w:rPr>
              <w:t>бища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Глава </w:t>
            </w:r>
            <w:r>
              <w:rPr>
                <w:sz w:val="28"/>
              </w:rPr>
              <w:t>Админ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 xml:space="preserve">страции </w:t>
            </w:r>
            <w:r>
              <w:rPr>
                <w:sz w:val="28"/>
              </w:rPr>
              <w:t>Мокр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логского сельского посел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ния</w:t>
            </w:r>
            <w:r>
              <w:rPr>
                <w:sz w:val="28"/>
              </w:rPr>
              <w:t>,</w:t>
            </w:r>
          </w:p>
          <w:p w14:paraId="AF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14:paraId="B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ЖКХ, стро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тельству и благ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устро</w:t>
            </w:r>
            <w:r>
              <w:rPr>
                <w:sz w:val="28"/>
              </w:rPr>
              <w:t>й</w:t>
            </w:r>
            <w:r>
              <w:rPr>
                <w:sz w:val="28"/>
              </w:rPr>
              <w:t>ству</w:t>
            </w:r>
          </w:p>
        </w:tc>
      </w:tr>
      <w:tr>
        <w:trPr>
          <w:trHeight w:hRule="atLeast" w:val="1050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8.1</w:t>
            </w:r>
          </w:p>
        </w:tc>
        <w:tc>
          <w:tcPr>
            <w:tcW w:type="dxa" w:w="51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Нарушение правил организации торго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>ли</w:t>
            </w:r>
          </w:p>
        </w:tc>
        <w:tc>
          <w:tcPr>
            <w:tcW w:type="dxa" w:w="25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Глава </w:t>
            </w:r>
            <w:r>
              <w:rPr>
                <w:sz w:val="28"/>
              </w:rPr>
              <w:t>Админ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 xml:space="preserve">страции </w:t>
            </w:r>
            <w:r>
              <w:rPr>
                <w:sz w:val="28"/>
              </w:rPr>
              <w:t>Мокр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логского сельского посел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ния</w:t>
            </w:r>
            <w:r>
              <w:rPr>
                <w:sz w:val="28"/>
              </w:rPr>
              <w:t>,</w:t>
            </w:r>
          </w:p>
          <w:p w14:paraId="B4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14:paraId="B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ЖКХ, стро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тельству и благ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устро</w:t>
            </w:r>
            <w:r>
              <w:rPr>
                <w:sz w:val="28"/>
              </w:rPr>
              <w:t>й</w:t>
            </w:r>
            <w:r>
              <w:rPr>
                <w:sz w:val="28"/>
              </w:rPr>
              <w:t>ству</w:t>
            </w:r>
          </w:p>
        </w:tc>
      </w:tr>
      <w:tr>
        <w:trPr>
          <w:trHeight w:hRule="atLeast" w:val="545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8.2</w:t>
            </w:r>
          </w:p>
        </w:tc>
        <w:tc>
          <w:tcPr>
            <w:tcW w:type="dxa" w:w="51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Торговля в неустановленных м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стах</w:t>
            </w:r>
          </w:p>
        </w:tc>
        <w:tc>
          <w:tcPr>
            <w:tcW w:type="dxa" w:w="25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431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8.8</w:t>
            </w:r>
          </w:p>
        </w:tc>
        <w:tc>
          <w:tcPr>
            <w:tcW w:type="dxa" w:w="51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Нарушение установленных областным законом огран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чений в сфере розничной продажи безалкогольных тонизиру</w:t>
            </w:r>
            <w:r>
              <w:rPr>
                <w:sz w:val="28"/>
              </w:rPr>
              <w:t>ю</w:t>
            </w:r>
            <w:r>
              <w:rPr>
                <w:sz w:val="28"/>
              </w:rPr>
              <w:t>щих напитков</w:t>
            </w:r>
          </w:p>
        </w:tc>
        <w:tc>
          <w:tcPr>
            <w:tcW w:type="dxa" w:w="25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Глава </w:t>
            </w:r>
            <w:r>
              <w:rPr>
                <w:sz w:val="28"/>
              </w:rPr>
              <w:t>Админ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 xml:space="preserve">страции </w:t>
            </w:r>
            <w:r>
              <w:rPr>
                <w:sz w:val="28"/>
              </w:rPr>
              <w:t>Мокр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логского сельского посел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ния</w:t>
            </w:r>
            <w:r>
              <w:rPr>
                <w:sz w:val="28"/>
              </w:rPr>
              <w:t>,</w:t>
            </w:r>
          </w:p>
          <w:p w14:paraId="BB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14:paraId="BC000000">
            <w:pPr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ЖКХ, стро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тельству и благ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устро</w:t>
            </w:r>
            <w:r>
              <w:rPr>
                <w:sz w:val="28"/>
              </w:rPr>
              <w:t>й</w:t>
            </w:r>
            <w:r>
              <w:rPr>
                <w:sz w:val="28"/>
              </w:rPr>
              <w:t>ству</w:t>
            </w:r>
            <w:r>
              <w:rPr>
                <w:sz w:val="28"/>
              </w:rPr>
              <w:t xml:space="preserve"> </w:t>
            </w:r>
          </w:p>
        </w:tc>
      </w:tr>
      <w:tr>
        <w:trPr>
          <w:trHeight w:hRule="atLeast" w:val="570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8.10</w:t>
            </w:r>
          </w:p>
        </w:tc>
        <w:tc>
          <w:tcPr>
            <w:tcW w:type="dxa" w:w="51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Нарушение установле</w:t>
            </w:r>
            <w:r>
              <w:rPr>
                <w:sz w:val="28"/>
              </w:rPr>
              <w:t>н</w:t>
            </w:r>
            <w:r>
              <w:rPr>
                <w:sz w:val="28"/>
              </w:rPr>
              <w:t>ных областным законом ограничений в сфере розничной продажи товаров, содержащих сжиже</w:t>
            </w:r>
            <w:r>
              <w:rPr>
                <w:sz w:val="28"/>
              </w:rPr>
              <w:t>н</w:t>
            </w:r>
            <w:r>
              <w:rPr>
                <w:sz w:val="28"/>
              </w:rPr>
              <w:t>ный углеводоро</w:t>
            </w:r>
            <w:r>
              <w:rPr>
                <w:sz w:val="28"/>
              </w:rPr>
              <w:t>д</w:t>
            </w:r>
            <w:r>
              <w:rPr>
                <w:sz w:val="28"/>
              </w:rPr>
              <w:t>ный газ</w:t>
            </w:r>
          </w:p>
          <w:p w14:paraId="BF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5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70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ч.2 ст.9.1</w:t>
            </w:r>
          </w:p>
        </w:tc>
        <w:tc>
          <w:tcPr>
            <w:tcW w:type="dxa" w:w="51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00000">
            <w:pPr>
              <w:pStyle w:val="Style_4"/>
              <w:spacing w:before="200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Предоставление органам  местного с</w:t>
            </w:r>
            <w:r>
              <w:rPr>
                <w:rFonts w:ascii="Times New Roman" w:hAnsi="Times New Roman"/>
                <w:sz w:val="28"/>
              </w:rPr>
              <w:t>а</w:t>
            </w:r>
            <w:r>
              <w:rPr>
                <w:rFonts w:ascii="Times New Roman" w:hAnsi="Times New Roman"/>
                <w:sz w:val="28"/>
              </w:rPr>
              <w:t>моуправления и (или) должностным л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z w:val="28"/>
              </w:rPr>
              <w:t>цам местного самоуправления заведомо ложной информации, ставшей основ</w:t>
            </w:r>
            <w:r>
              <w:rPr>
                <w:rFonts w:ascii="Times New Roman" w:hAnsi="Times New Roman"/>
                <w:sz w:val="28"/>
              </w:rPr>
              <w:t>а</w:t>
            </w:r>
            <w:r>
              <w:rPr>
                <w:rFonts w:ascii="Times New Roman" w:hAnsi="Times New Roman"/>
                <w:sz w:val="28"/>
              </w:rPr>
              <w:t>нием для принятия ими решений, в р</w:t>
            </w:r>
            <w:r>
              <w:rPr>
                <w:rFonts w:ascii="Times New Roman" w:hAnsi="Times New Roman"/>
                <w:sz w:val="28"/>
              </w:rPr>
              <w:t>е</w:t>
            </w:r>
            <w:r>
              <w:rPr>
                <w:rFonts w:ascii="Times New Roman" w:hAnsi="Times New Roman"/>
                <w:sz w:val="28"/>
              </w:rPr>
              <w:t>зультате кот</w:t>
            </w:r>
            <w:r>
              <w:rPr>
                <w:rFonts w:ascii="Times New Roman" w:hAnsi="Times New Roman"/>
                <w:sz w:val="28"/>
              </w:rPr>
              <w:t>о</w:t>
            </w:r>
            <w:r>
              <w:rPr>
                <w:rFonts w:ascii="Times New Roman" w:hAnsi="Times New Roman"/>
                <w:sz w:val="28"/>
              </w:rPr>
              <w:t>рых были нарушены права и свободы граждан, законные интер</w:t>
            </w:r>
            <w:r>
              <w:rPr>
                <w:rFonts w:ascii="Times New Roman" w:hAnsi="Times New Roman"/>
                <w:sz w:val="28"/>
              </w:rPr>
              <w:t>е</w:t>
            </w:r>
            <w:r>
              <w:rPr>
                <w:rFonts w:ascii="Times New Roman" w:hAnsi="Times New Roman"/>
                <w:sz w:val="28"/>
              </w:rPr>
              <w:t>сы юридич</w:t>
            </w:r>
            <w:r>
              <w:rPr>
                <w:rFonts w:ascii="Times New Roman" w:hAnsi="Times New Roman"/>
                <w:sz w:val="28"/>
              </w:rPr>
              <w:t>е</w:t>
            </w:r>
            <w:r>
              <w:rPr>
                <w:rFonts w:ascii="Times New Roman" w:hAnsi="Times New Roman"/>
                <w:sz w:val="28"/>
              </w:rPr>
              <w:t>ских лиц</w:t>
            </w:r>
            <w:r>
              <w:rPr>
                <w:rFonts w:ascii="Times New Roman" w:hAnsi="Times New Roman"/>
                <w:sz w:val="28"/>
              </w:rPr>
              <w:t>, если эти действия не содержат признаков административного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правонарушения, предусмотренного </w:t>
            </w:r>
            <w:r>
              <w:rPr>
                <w:rFonts w:ascii="Times New Roman" w:hAnsi="Times New Roman"/>
                <w:sz w:val="28"/>
              </w:rPr>
              <w:fldChar w:fldCharType="begin"/>
            </w:r>
            <w:r>
              <w:rPr>
                <w:rFonts w:ascii="Times New Roman" w:hAnsi="Times New Roman"/>
                <w:sz w:val="28"/>
              </w:rPr>
              <w:instrText>HYPERLINK "consultantplus://offline/ref=96A09F4F6DB411C90A7DCD2420ADE5D969CDF870CC5F3A58E4ED04348CB9C0C591FF002CB89A3BAEC864F20FDCR4p9K" \o ""Кодекс Российской Федерации об административных правонарушениях" от 30.12.2001 N 195-ФЗ (ред. от 11.06.2021) (с изм. и доп., вступ. в силу с 29.06.2021)------------ Недействующая редакция{КонсультантПлюс}"</w:instrText>
            </w:r>
            <w:r>
              <w:rPr>
                <w:rFonts w:ascii="Times New Roman" w:hAnsi="Times New Roman"/>
                <w:sz w:val="28"/>
              </w:rPr>
              <w:fldChar w:fldCharType="separate"/>
            </w:r>
            <w:r>
              <w:rPr>
                <w:rFonts w:ascii="Times New Roman" w:hAnsi="Times New Roman"/>
                <w:sz w:val="28"/>
              </w:rPr>
              <w:t>Кодексом</w:t>
            </w:r>
            <w:r>
              <w:rPr>
                <w:rFonts w:ascii="Times New Roman" w:hAnsi="Times New Roman"/>
                <w:sz w:val="28"/>
              </w:rPr>
              <w:fldChar w:fldCharType="end"/>
            </w:r>
            <w:r>
              <w:rPr>
                <w:rFonts w:ascii="Times New Roman" w:hAnsi="Times New Roman"/>
                <w:sz w:val="28"/>
              </w:rPr>
              <w:t xml:space="preserve"> Российской Федерации об административных правонарушениях, -</w:t>
            </w:r>
          </w:p>
          <w:p w14:paraId="C2000000">
            <w:pPr>
              <w:ind/>
              <w:jc w:val="both"/>
              <w:outlineLvl w:val="1"/>
              <w:rPr>
                <w:sz w:val="28"/>
              </w:rPr>
            </w:pPr>
            <w:r>
              <w:rPr>
                <w:sz w:val="28"/>
              </w:rPr>
              <w:t>.</w:t>
            </w:r>
          </w:p>
          <w:p w14:paraId="C3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5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70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9.3</w:t>
            </w:r>
          </w:p>
        </w:tc>
        <w:tc>
          <w:tcPr>
            <w:tcW w:type="dxa" w:w="51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00000">
            <w:pPr>
              <w:ind/>
              <w:jc w:val="both"/>
              <w:outlineLvl w:val="1"/>
              <w:rPr>
                <w:sz w:val="28"/>
              </w:rPr>
            </w:pPr>
            <w:r>
              <w:rPr>
                <w:sz w:val="28"/>
              </w:rPr>
              <w:t>Использование официал</w:t>
            </w:r>
            <w:r>
              <w:rPr>
                <w:sz w:val="28"/>
              </w:rPr>
              <w:t>ь</w:t>
            </w:r>
            <w:r>
              <w:rPr>
                <w:sz w:val="28"/>
              </w:rPr>
              <w:t>ных символов муниципального образования в наруш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ние уст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новленных правил</w:t>
            </w:r>
            <w:r>
              <w:rPr>
                <w:sz w:val="28"/>
              </w:rPr>
              <w:t>.</w:t>
            </w:r>
          </w:p>
          <w:p w14:paraId="C6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5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70"/>
        </w:trPr>
        <w:tc>
          <w:tcPr>
            <w:tcW w:type="dxa" w:w="594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C7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1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Ч.2 ст.9.9</w:t>
            </w:r>
          </w:p>
        </w:tc>
        <w:tc>
          <w:tcPr>
            <w:tcW w:type="dxa" w:w="51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00000">
            <w:pPr>
              <w:ind/>
              <w:jc w:val="both"/>
              <w:outlineLvl w:val="1"/>
              <w:rPr>
                <w:sz w:val="28"/>
              </w:rPr>
            </w:pPr>
            <w:r>
              <w:rPr>
                <w:sz w:val="28"/>
              </w:rPr>
              <w:t xml:space="preserve">Неисполнение или нарушение решения сформированного на территории муниципального образования в соответствии с </w:t>
            </w:r>
            <w:r>
              <w:rPr>
                <w:sz w:val="28"/>
              </w:rPr>
              <w:fldChar w:fldCharType="begin"/>
            </w:r>
            <w:r>
              <w:rPr>
                <w:sz w:val="28"/>
              </w:rPr>
              <w:instrText>HYPERLINK "consultantplus://offline/ref=96A09F4F6DB411C90A7DCD2420ADE5D969C2FE74C85B3A58E4ED04348CB9C0C583FF5825BE9471FF8B2FFD0FDB56C3AC7988406BR0pAK" \o "Федеральный закон от 06.03.2006 N 35-ФЗ (ред. от 26.05.2021) "О противодействии терроризму"{КонсультантПлюс}"</w:instrText>
            </w:r>
            <w:r>
              <w:rPr>
                <w:sz w:val="28"/>
              </w:rPr>
              <w:fldChar w:fldCharType="separate"/>
            </w:r>
            <w:r>
              <w:rPr>
                <w:sz w:val="28"/>
              </w:rPr>
              <w:t>частью 4.1 статьи 5</w:t>
            </w:r>
            <w:r>
              <w:rPr>
                <w:sz w:val="28"/>
              </w:rPr>
              <w:fldChar w:fldCharType="end"/>
            </w:r>
            <w:r>
              <w:rPr>
                <w:sz w:val="28"/>
              </w:rPr>
              <w:t xml:space="preserve"> Федерального закона от 6 марта 2006 года N 35-ФЗ "О противодействии терроризму" коллегиального органа по профилактике терроризма, а также по минимизации и (или) ликвидации последствий его проявлений, которое принято в пределах компетенции указанного органа, за исключением случаев, когда ответственность за неисполнение указанного решения предусмотрена федеральным законом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Глава </w:t>
            </w:r>
            <w:r>
              <w:rPr>
                <w:sz w:val="28"/>
              </w:rPr>
              <w:t>Админ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 xml:space="preserve">страции </w:t>
            </w:r>
            <w:r>
              <w:rPr>
                <w:sz w:val="28"/>
              </w:rPr>
              <w:t>Мокр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логского сельского посел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ния</w:t>
            </w:r>
            <w:r>
              <w:rPr>
                <w:sz w:val="28"/>
              </w:rPr>
              <w:t>,</w:t>
            </w:r>
          </w:p>
          <w:p w14:paraId="CB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14:paraId="CC000000">
            <w:pPr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ЖКХ, стро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тельству и благ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устро</w:t>
            </w:r>
            <w:r>
              <w:rPr>
                <w:sz w:val="28"/>
              </w:rPr>
              <w:t>й</w:t>
            </w:r>
            <w:r>
              <w:rPr>
                <w:sz w:val="28"/>
              </w:rPr>
              <w:t>ству</w:t>
            </w:r>
          </w:p>
        </w:tc>
      </w:tr>
    </w:tbl>
    <w:p w14:paraId="CD000000">
      <w:pPr>
        <w:rPr>
          <w:sz w:val="28"/>
        </w:rPr>
      </w:pPr>
    </w:p>
    <w:p w14:paraId="CE000000">
      <w:pPr>
        <w:rPr>
          <w:sz w:val="28"/>
        </w:rPr>
      </w:pPr>
    </w:p>
    <w:p w14:paraId="CF000000">
      <w:pPr>
        <w:rPr>
          <w:sz w:val="28"/>
        </w:rPr>
      </w:pPr>
    </w:p>
    <w:p w14:paraId="D0000000">
      <w:pPr>
        <w:rPr>
          <w:sz w:val="28"/>
        </w:rPr>
      </w:pPr>
      <w:r>
        <w:rPr>
          <w:sz w:val="28"/>
        </w:rPr>
        <w:t xml:space="preserve">Ведущий специалист по </w:t>
      </w:r>
      <w:r>
        <w:rPr>
          <w:sz w:val="28"/>
        </w:rPr>
        <w:t>правовой</w:t>
      </w:r>
    </w:p>
    <w:p w14:paraId="D1000000">
      <w:pPr>
        <w:rPr>
          <w:sz w:val="28"/>
        </w:rPr>
      </w:pPr>
      <w:r>
        <w:rPr>
          <w:sz w:val="28"/>
        </w:rPr>
        <w:t>и кадровой</w:t>
      </w:r>
      <w:r>
        <w:rPr>
          <w:sz w:val="28"/>
        </w:rPr>
        <w:t xml:space="preserve"> работе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>Е.Д.Бессонова</w:t>
      </w:r>
    </w:p>
    <w:sectPr>
      <w:pgSz w:h="16838" w:orient="portrait" w:w="11906"/>
      <w:pgMar w:bottom="1389" w:footer="720" w:gutter="0" w:header="720" w:left="1701" w:right="566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upperRoman"/>
      <w:pStyle w:val="Style_9"/>
      <w:lvlText w:val="%1."/>
      <w:lvlJc w:val="left"/>
      <w:pPr>
        <w:tabs>
          <w:tab w:leader="none" w:pos="1571" w:val="left"/>
        </w:tabs>
        <w:ind w:hanging="720" w:left="1571"/>
      </w:pPr>
    </w:lvl>
    <w:lvl w:ilvl="1">
      <w:start w:val="1"/>
      <w:numFmt w:val="decimal"/>
      <w:lvlText w:val="%1.%2."/>
      <w:lvlJc w:val="left"/>
      <w:pPr>
        <w:tabs>
          <w:tab w:leader="none" w:pos="1571" w:val="left"/>
        </w:tabs>
        <w:ind w:hanging="720" w:left="1571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leader="none" w:pos="1571" w:val="left"/>
        </w:tabs>
        <w:ind w:hanging="720" w:left="1571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leader="none" w:pos="1931" w:val="left"/>
        </w:tabs>
        <w:ind w:hanging="1080" w:left="1931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leader="none" w:pos="1931" w:val="left"/>
        </w:tabs>
        <w:ind w:hanging="1080" w:left="1931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leader="none" w:pos="2291" w:val="left"/>
        </w:tabs>
        <w:ind w:hanging="1440" w:left="2291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leader="none" w:pos="2291" w:val="left"/>
        </w:tabs>
        <w:ind w:hanging="1440" w:left="2291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leader="none" w:pos="2651" w:val="left"/>
        </w:tabs>
        <w:ind w:hanging="1800" w:left="2651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leader="none" w:pos="2651" w:val="left"/>
        </w:tabs>
        <w:ind w:hanging="1800" w:left="2651"/>
      </w:pPr>
      <w:rPr>
        <w:sz w:val="28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Body Text 3"/>
    <w:basedOn w:val="Style_5"/>
    <w:link w:val="Style_6_ch"/>
    <w:rPr>
      <w:sz w:val="26"/>
    </w:rPr>
  </w:style>
  <w:style w:styleId="Style_6_ch" w:type="character">
    <w:name w:val="Body Text 3"/>
    <w:basedOn w:val="Style_5_ch"/>
    <w:link w:val="Style_6"/>
    <w:rPr>
      <w:sz w:val="26"/>
    </w:rPr>
  </w:style>
  <w:style w:styleId="Style_7" w:type="paragraph">
    <w:name w:val="toc 2"/>
    <w:next w:val="Style_5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5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heading 7"/>
    <w:basedOn w:val="Style_5"/>
    <w:next w:val="Style_5"/>
    <w:link w:val="Style_9_ch"/>
    <w:uiPriority w:val="9"/>
    <w:qFormat/>
    <w:pPr>
      <w:keepNext w:val="1"/>
      <w:numPr>
        <w:ilvl w:val="0"/>
        <w:numId w:val="1"/>
      </w:numPr>
      <w:spacing w:line="24" w:lineRule="atLeast"/>
      <w:ind/>
      <w:outlineLvl w:val="6"/>
    </w:pPr>
    <w:rPr>
      <w:sz w:val="28"/>
    </w:rPr>
  </w:style>
  <w:style w:styleId="Style_9_ch" w:type="character">
    <w:name w:val="heading 7"/>
    <w:basedOn w:val="Style_5_ch"/>
    <w:link w:val="Style_9"/>
    <w:rPr>
      <w:sz w:val="28"/>
    </w:rPr>
  </w:style>
  <w:style w:styleId="Style_10" w:type="paragraph">
    <w:name w:val="Body Text Indent 3"/>
    <w:basedOn w:val="Style_5"/>
    <w:link w:val="Style_10_ch"/>
    <w:pPr>
      <w:ind w:firstLine="851" w:left="0"/>
    </w:pPr>
    <w:rPr>
      <w:sz w:val="28"/>
    </w:rPr>
  </w:style>
  <w:style w:styleId="Style_10_ch" w:type="character">
    <w:name w:val="Body Text Indent 3"/>
    <w:basedOn w:val="Style_5_ch"/>
    <w:link w:val="Style_10"/>
    <w:rPr>
      <w:sz w:val="28"/>
    </w:rPr>
  </w:style>
  <w:style w:styleId="Style_11" w:type="paragraph">
    <w:name w:val="toc 6"/>
    <w:next w:val="Style_5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5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Body Text 2"/>
    <w:basedOn w:val="Style_5"/>
    <w:link w:val="Style_13_ch"/>
    <w:pPr>
      <w:ind w:right="340"/>
    </w:pPr>
    <w:rPr>
      <w:sz w:val="24"/>
    </w:rPr>
  </w:style>
  <w:style w:styleId="Style_13_ch" w:type="character">
    <w:name w:val="Body Text 2"/>
    <w:basedOn w:val="Style_5_ch"/>
    <w:link w:val="Style_13"/>
    <w:rPr>
      <w:sz w:val="24"/>
    </w:rPr>
  </w:style>
  <w:style w:styleId="Style_14" w:type="paragraph">
    <w:name w:val="heading 3"/>
    <w:basedOn w:val="Style_5"/>
    <w:next w:val="Style_5"/>
    <w:link w:val="Style_14_ch"/>
    <w:uiPriority w:val="9"/>
    <w:qFormat/>
    <w:pPr>
      <w:keepNext w:val="1"/>
      <w:ind/>
      <w:outlineLvl w:val="2"/>
    </w:pPr>
    <w:rPr>
      <w:sz w:val="28"/>
    </w:rPr>
  </w:style>
  <w:style w:styleId="Style_14_ch" w:type="character">
    <w:name w:val="heading 3"/>
    <w:basedOn w:val="Style_5_ch"/>
    <w:link w:val="Style_14"/>
    <w:rPr>
      <w:sz w:val="28"/>
    </w:rPr>
  </w:style>
  <w:style w:styleId="Style_15" w:type="paragraph">
    <w:name w:val="Body Text"/>
    <w:basedOn w:val="Style_5"/>
    <w:link w:val="Style_15_ch"/>
    <w:rPr>
      <w:sz w:val="24"/>
    </w:rPr>
  </w:style>
  <w:style w:styleId="Style_15_ch" w:type="character">
    <w:name w:val="Body Text"/>
    <w:basedOn w:val="Style_5_ch"/>
    <w:link w:val="Style_15"/>
    <w:rPr>
      <w:sz w:val="24"/>
    </w:rPr>
  </w:style>
  <w:style w:styleId="Style_16" w:type="paragraph">
    <w:name w:val="toc 3"/>
    <w:next w:val="Style_5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heading 5"/>
    <w:basedOn w:val="Style_5"/>
    <w:next w:val="Style_5"/>
    <w:link w:val="Style_17_ch"/>
    <w:uiPriority w:val="9"/>
    <w:qFormat/>
    <w:pPr>
      <w:keepNext w:val="1"/>
      <w:ind/>
      <w:jc w:val="center"/>
      <w:outlineLvl w:val="4"/>
    </w:pPr>
    <w:rPr>
      <w:sz w:val="26"/>
    </w:rPr>
  </w:style>
  <w:style w:styleId="Style_17_ch" w:type="character">
    <w:name w:val="heading 5"/>
    <w:basedOn w:val="Style_5_ch"/>
    <w:link w:val="Style_17"/>
    <w:rPr>
      <w:sz w:val="26"/>
    </w:rPr>
  </w:style>
  <w:style w:styleId="Style_1" w:type="paragraph">
    <w:name w:val="heading 1"/>
    <w:basedOn w:val="Style_5"/>
    <w:next w:val="Style_5"/>
    <w:link w:val="Style_1_ch"/>
    <w:uiPriority w:val="9"/>
    <w:qFormat/>
    <w:pPr>
      <w:keepNext w:val="1"/>
      <w:ind/>
      <w:outlineLvl w:val="0"/>
    </w:pPr>
    <w:rPr>
      <w:b w:val="1"/>
    </w:rPr>
  </w:style>
  <w:style w:styleId="Style_1_ch" w:type="character">
    <w:name w:val="heading 1"/>
    <w:basedOn w:val="Style_5_ch"/>
    <w:link w:val="Style_1"/>
    <w:rPr>
      <w:b w:val="1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heading 8"/>
    <w:basedOn w:val="Style_5"/>
    <w:next w:val="Style_5"/>
    <w:link w:val="Style_20_ch"/>
    <w:uiPriority w:val="9"/>
    <w:qFormat/>
    <w:pPr>
      <w:keepNext w:val="1"/>
      <w:ind w:firstLine="851" w:left="0"/>
      <w:jc w:val="right"/>
      <w:outlineLvl w:val="7"/>
    </w:pPr>
    <w:rPr>
      <w:sz w:val="28"/>
    </w:rPr>
  </w:style>
  <w:style w:styleId="Style_20_ch" w:type="character">
    <w:name w:val="heading 8"/>
    <w:basedOn w:val="Style_5_ch"/>
    <w:link w:val="Style_20"/>
    <w:rPr>
      <w:sz w:val="28"/>
    </w:rPr>
  </w:style>
  <w:style w:styleId="Style_21" w:type="paragraph">
    <w:name w:val="toc 1"/>
    <w:next w:val="Style_5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3" w:type="paragraph">
    <w:name w:val="ConsPlusTitle"/>
    <w:link w:val="Style_3_ch"/>
    <w:pPr>
      <w:widowControl w:val="0"/>
      <w:ind/>
    </w:pPr>
    <w:rPr>
      <w:rFonts w:ascii="Arial" w:hAnsi="Arial"/>
      <w:b w:val="1"/>
    </w:rPr>
  </w:style>
  <w:style w:styleId="Style_3_ch" w:type="character">
    <w:name w:val="ConsPlusTitle"/>
    <w:link w:val="Style_3"/>
    <w:rPr>
      <w:rFonts w:ascii="Arial" w:hAnsi="Arial"/>
      <w:b w:val="1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0"/>
    </w:rPr>
  </w:style>
  <w:style w:styleId="Style_23_ch" w:type="character">
    <w:name w:val="Header and Footer"/>
    <w:link w:val="Style_23"/>
    <w:rPr>
      <w:rFonts w:ascii="XO Thames" w:hAnsi="XO Thames"/>
      <w:sz w:val="20"/>
    </w:rPr>
  </w:style>
  <w:style w:styleId="Style_24" w:type="paragraph">
    <w:name w:val="toc 9"/>
    <w:next w:val="Style_5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Body Text Indent 2"/>
    <w:basedOn w:val="Style_5"/>
    <w:link w:val="Style_25_ch"/>
    <w:pPr>
      <w:ind w:firstLine="851" w:left="0"/>
      <w:jc w:val="both"/>
    </w:pPr>
    <w:rPr>
      <w:sz w:val="26"/>
    </w:rPr>
  </w:style>
  <w:style w:styleId="Style_25_ch" w:type="character">
    <w:name w:val="Body Text Indent 2"/>
    <w:basedOn w:val="Style_5_ch"/>
    <w:link w:val="Style_25"/>
    <w:rPr>
      <w:sz w:val="26"/>
    </w:rPr>
  </w:style>
  <w:style w:styleId="Style_26" w:type="paragraph">
    <w:name w:val="Body Text Indent"/>
    <w:basedOn w:val="Style_5"/>
    <w:link w:val="Style_26_ch"/>
    <w:pPr>
      <w:ind w:firstLine="0" w:left="360"/>
    </w:pPr>
    <w:rPr>
      <w:sz w:val="24"/>
    </w:rPr>
  </w:style>
  <w:style w:styleId="Style_26_ch" w:type="character">
    <w:name w:val="Body Text Indent"/>
    <w:basedOn w:val="Style_5_ch"/>
    <w:link w:val="Style_26"/>
    <w:rPr>
      <w:sz w:val="24"/>
    </w:rPr>
  </w:style>
  <w:style w:styleId="Style_27" w:type="paragraph">
    <w:name w:val="Balloon Text"/>
    <w:basedOn w:val="Style_5"/>
    <w:link w:val="Style_27_ch"/>
    <w:rPr>
      <w:rFonts w:ascii="Tahoma" w:hAnsi="Tahoma"/>
      <w:sz w:val="16"/>
    </w:rPr>
  </w:style>
  <w:style w:styleId="Style_27_ch" w:type="character">
    <w:name w:val="Balloon Text"/>
    <w:basedOn w:val="Style_5_ch"/>
    <w:link w:val="Style_27"/>
    <w:rPr>
      <w:rFonts w:ascii="Tahoma" w:hAnsi="Tahoma"/>
      <w:sz w:val="16"/>
    </w:rPr>
  </w:style>
  <w:style w:styleId="Style_28" w:type="paragraph">
    <w:name w:val="toc 8"/>
    <w:next w:val="Style_5"/>
    <w:link w:val="Style_2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4" w:type="paragraph">
    <w:name w:val="ConsPlusNormal"/>
    <w:link w:val="Style_4_ch"/>
    <w:pPr>
      <w:widowControl w:val="0"/>
      <w:ind/>
    </w:pPr>
    <w:rPr>
      <w:rFonts w:ascii="Arial" w:hAnsi="Arial"/>
    </w:rPr>
  </w:style>
  <w:style w:styleId="Style_4_ch" w:type="character">
    <w:name w:val="ConsPlusNormal"/>
    <w:link w:val="Style_4"/>
    <w:rPr>
      <w:rFonts w:ascii="Arial" w:hAnsi="Arial"/>
    </w:rPr>
  </w:style>
  <w:style w:styleId="Style_29" w:type="paragraph">
    <w:name w:val="toc 5"/>
    <w:next w:val="Style_5"/>
    <w:link w:val="Style_2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Subtitle"/>
    <w:next w:val="Style_5"/>
    <w:link w:val="Style_3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Title"/>
    <w:next w:val="Style_5"/>
    <w:link w:val="Style_3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basedOn w:val="Style_5"/>
    <w:next w:val="Style_5"/>
    <w:link w:val="Style_32_ch"/>
    <w:uiPriority w:val="9"/>
    <w:qFormat/>
    <w:pPr>
      <w:keepNext w:val="1"/>
      <w:ind w:right="-392"/>
      <w:outlineLvl w:val="3"/>
    </w:pPr>
    <w:rPr>
      <w:sz w:val="26"/>
    </w:rPr>
  </w:style>
  <w:style w:styleId="Style_32_ch" w:type="character">
    <w:name w:val="heading 4"/>
    <w:basedOn w:val="Style_5_ch"/>
    <w:link w:val="Style_32"/>
    <w:rPr>
      <w:sz w:val="26"/>
    </w:rPr>
  </w:style>
  <w:style w:styleId="Style_33" w:type="paragraph">
    <w:name w:val="heading 2"/>
    <w:basedOn w:val="Style_5"/>
    <w:next w:val="Style_5"/>
    <w:link w:val="Style_33_ch"/>
    <w:uiPriority w:val="9"/>
    <w:qFormat/>
    <w:pPr>
      <w:keepNext w:val="1"/>
      <w:ind/>
      <w:outlineLvl w:val="1"/>
    </w:pPr>
    <w:rPr>
      <w:smallCaps w:val="1"/>
      <w:sz w:val="24"/>
    </w:rPr>
  </w:style>
  <w:style w:styleId="Style_33_ch" w:type="character">
    <w:name w:val="heading 2"/>
    <w:basedOn w:val="Style_5_ch"/>
    <w:link w:val="Style_33"/>
    <w:rPr>
      <w:smallCaps w:val="1"/>
      <w:sz w:val="24"/>
    </w:rPr>
  </w:style>
  <w:style w:styleId="Style_34" w:type="paragraph">
    <w:name w:val="heading 6"/>
    <w:basedOn w:val="Style_5"/>
    <w:next w:val="Style_5"/>
    <w:link w:val="Style_34_ch"/>
    <w:uiPriority w:val="9"/>
    <w:qFormat/>
    <w:pPr>
      <w:keepNext w:val="1"/>
      <w:ind/>
      <w:outlineLvl w:val="5"/>
    </w:pPr>
    <w:rPr>
      <w:sz w:val="26"/>
    </w:rPr>
  </w:style>
  <w:style w:styleId="Style_34_ch" w:type="character">
    <w:name w:val="heading 6"/>
    <w:basedOn w:val="Style_5_ch"/>
    <w:link w:val="Style_34"/>
    <w:rPr>
      <w:sz w:val="26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5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2023-04-24T10:39:56Z</dcterms:modified>
</cp:coreProperties>
</file>