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3000000">
      <w:pPr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УТВЕРЖДЕН:</w:t>
      </w:r>
    </w:p>
    <w:p w14:paraId="04000000">
      <w:pPr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ТОС х. Костиков</w:t>
      </w:r>
    </w:p>
    <w:p w14:paraId="05000000">
      <w:pPr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_______________Л.К.Мищенко</w:t>
      </w:r>
    </w:p>
    <w:p w14:paraId="06000000">
      <w:pPr>
        <w:spacing w:after="0" w:line="24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13.12.2022</w:t>
      </w:r>
    </w:p>
    <w:p w14:paraId="07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8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9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 МЕРОПРИЯТИЙ</w:t>
      </w:r>
    </w:p>
    <w:p w14:paraId="0A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участию 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sz w:val="28"/>
          <w:u w:val="single"/>
        </w:rPr>
      </w:pPr>
      <w:r>
        <w:rPr>
          <w:rStyle w:val="Style_2_ch"/>
          <w:rFonts w:ascii="Times New Roman" w:hAnsi="Times New Roman"/>
          <w:sz w:val="28"/>
          <w:u w:val="single"/>
        </w:rPr>
        <w:t xml:space="preserve">ТОС х. Мокрый Лог, х. Мокрый </w:t>
      </w:r>
      <w:r>
        <w:rPr>
          <w:rStyle w:val="Style_2_ch"/>
          <w:rFonts w:ascii="Times New Roman" w:hAnsi="Times New Roman"/>
          <w:sz w:val="28"/>
          <w:u w:val="single"/>
        </w:rPr>
        <w:t>Керчик</w:t>
      </w:r>
      <w:r>
        <w:rPr>
          <w:rStyle w:val="Style_2_ch"/>
          <w:rFonts w:ascii="Times New Roman" w:hAnsi="Times New Roman"/>
          <w:sz w:val="28"/>
          <w:u w:val="single"/>
        </w:rPr>
        <w:t xml:space="preserve">, х. Коммуна им. Ленина, х. Николаевка, п. </w:t>
      </w:r>
      <w:r>
        <w:rPr>
          <w:rStyle w:val="Style_2_ch"/>
          <w:rFonts w:ascii="Times New Roman" w:hAnsi="Times New Roman"/>
          <w:sz w:val="28"/>
          <w:u w:val="single"/>
        </w:rPr>
        <w:t>Новощербаков</w:t>
      </w:r>
    </w:p>
    <w:p w14:paraId="0C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 Мокрологского сельского поселения</w:t>
      </w:r>
    </w:p>
    <w:p w14:paraId="0D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>(наименование ТОС)</w:t>
      </w:r>
    </w:p>
    <w:p w14:paraId="0E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решении вопросов непосредственного обеспечения жизнедеятельности населения</w:t>
      </w:r>
      <w:r>
        <w:rPr>
          <w:rFonts w:ascii="Times New Roman" w:hAnsi="Times New Roman"/>
          <w:sz w:val="28"/>
        </w:rPr>
        <w:t xml:space="preserve"> </w:t>
      </w:r>
    </w:p>
    <w:p w14:paraId="0F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Мокрологского сельского поселения </w:t>
      </w:r>
      <w:bookmarkStart w:id="1" w:name="_GoBack"/>
      <w:bookmarkEnd w:id="1"/>
      <w:r>
        <w:rPr>
          <w:rFonts w:ascii="Times New Roman" w:hAnsi="Times New Roman"/>
          <w:sz w:val="28"/>
        </w:rPr>
        <w:t>Октябрьского района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 xml:space="preserve"> 2023 год</w:t>
      </w:r>
      <w:r>
        <w:rPr>
          <w:rFonts w:ascii="Times New Roman" w:hAnsi="Times New Roman"/>
          <w:sz w:val="28"/>
        </w:rPr>
        <w:t>у</w:t>
      </w:r>
    </w:p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3"/>
        <w:tblLayout w:type="fixed"/>
      </w:tblPr>
      <w:tblGrid>
        <w:gridCol w:w="776"/>
        <w:gridCol w:w="4606"/>
        <w:gridCol w:w="2395"/>
        <w:gridCol w:w="2401"/>
        <w:gridCol w:w="2416"/>
        <w:gridCol w:w="2412"/>
      </w:tblGrid>
      <w:tr>
        <w:trPr>
          <w:tblHeader/>
        </w:trPr>
        <w:tc>
          <w:tcPr>
            <w:tcW w:type="dxa" w:w="776"/>
          </w:tcPr>
          <w:p w14:paraId="1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type="dxa" w:w="4606"/>
          </w:tcPr>
          <w:p w14:paraId="1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мероприятия</w:t>
            </w:r>
          </w:p>
        </w:tc>
        <w:tc>
          <w:tcPr>
            <w:tcW w:type="dxa" w:w="2395"/>
          </w:tcPr>
          <w:p w14:paraId="1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 исполнения</w:t>
            </w:r>
          </w:p>
        </w:tc>
        <w:tc>
          <w:tcPr>
            <w:tcW w:type="dxa" w:w="2401"/>
          </w:tcPr>
          <w:p w14:paraId="1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Ответственный </w:t>
            </w:r>
          </w:p>
        </w:tc>
        <w:tc>
          <w:tcPr>
            <w:tcW w:type="dxa" w:w="2416"/>
          </w:tcPr>
          <w:p w14:paraId="1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Объем финансирования,</w:t>
            </w:r>
          </w:p>
          <w:p w14:paraId="1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рублей</w:t>
            </w:r>
          </w:p>
        </w:tc>
        <w:tc>
          <w:tcPr>
            <w:tcW w:type="dxa" w:w="2412"/>
          </w:tcPr>
          <w:p w14:paraId="1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Источник финансирования</w:t>
            </w:r>
          </w:p>
        </w:tc>
      </w:tr>
      <w:tr>
        <w:tc>
          <w:tcPr>
            <w:tcW w:type="dxa" w:w="15006"/>
            <w:gridSpan w:val="6"/>
          </w:tcPr>
          <w:p w14:paraId="18000000">
            <w:pPr>
              <w:ind w:firstLine="0" w:left="2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 xml:space="preserve">1. Участие в работе </w:t>
            </w:r>
            <w:r>
              <w:rPr>
                <w:rFonts w:ascii="Times New Roman" w:hAnsi="Times New Roman"/>
                <w:color w:val="020B22"/>
                <w:sz w:val="28"/>
              </w:rPr>
              <w:t>по</w:t>
            </w:r>
            <w:r>
              <w:rPr>
                <w:rFonts w:ascii="Times New Roman" w:hAnsi="Times New Roman"/>
                <w:color w:val="020B22"/>
                <w:sz w:val="28"/>
              </w:rPr>
              <w:t xml:space="preserve"> благоустройству и озеленению территории</w:t>
            </w:r>
          </w:p>
        </w:tc>
      </w:tr>
      <w:tr>
        <w:tc>
          <w:tcPr>
            <w:tcW w:type="dxa" w:w="776"/>
          </w:tcPr>
          <w:p w14:paraId="1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type="dxa" w:w="4606"/>
          </w:tcPr>
          <w:p w14:paraId="1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«субботников»</w:t>
            </w:r>
          </w:p>
        </w:tc>
        <w:tc>
          <w:tcPr>
            <w:tcW w:type="dxa" w:w="2395"/>
          </w:tcPr>
          <w:p w14:paraId="1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раз в полугодие</w:t>
            </w:r>
          </w:p>
        </w:tc>
        <w:tc>
          <w:tcPr>
            <w:tcW w:type="dxa" w:w="2401"/>
          </w:tcPr>
          <w:p w14:paraId="1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416"/>
          </w:tcPr>
          <w:p w14:paraId="1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412"/>
          </w:tcPr>
          <w:p w14:paraId="1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rPr>
          <w:trHeight w:hRule="atLeast" w:val="567"/>
          <w:hidden w:val="0"/>
        </w:trPr>
        <w:tc>
          <w:tcPr>
            <w:tcW w:type="dxa" w:w="776"/>
          </w:tcPr>
          <w:p w14:paraId="1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type="dxa" w:w="4606"/>
          </w:tcPr>
          <w:p w14:paraId="20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Посадка деревьев и кустарников</w:t>
            </w:r>
          </w:p>
        </w:tc>
        <w:tc>
          <w:tcPr>
            <w:tcW w:type="dxa" w:w="2395"/>
          </w:tcPr>
          <w:p w14:paraId="2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16.</w:t>
            </w:r>
            <w:r>
              <w:rPr>
                <w:rFonts w:ascii="Times New Roman" w:hAnsi="Times New Roman"/>
                <w:sz w:val="28"/>
              </w:rPr>
              <w:t>04.</w:t>
            </w:r>
            <w:r>
              <w:rPr>
                <w:rFonts w:ascii="Times New Roman" w:hAnsi="Times New Roman"/>
                <w:sz w:val="28"/>
              </w:rPr>
              <w:t xml:space="preserve"> по 28.</w:t>
            </w:r>
            <w:r>
              <w:rPr>
                <w:rFonts w:ascii="Times New Roman" w:hAnsi="Times New Roman"/>
                <w:sz w:val="28"/>
              </w:rPr>
              <w:t>04.</w:t>
            </w:r>
            <w:r>
              <w:rPr>
                <w:rFonts w:ascii="Times New Roman" w:hAnsi="Times New Roman"/>
                <w:sz w:val="28"/>
              </w:rPr>
              <w:t>2023</w:t>
            </w:r>
          </w:p>
        </w:tc>
        <w:tc>
          <w:tcPr>
            <w:tcW w:type="dxa" w:w="2401"/>
          </w:tcPr>
          <w:p w14:paraId="22000000">
            <w:pPr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416"/>
          </w:tcPr>
          <w:p w14:paraId="2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2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собственные </w:t>
            </w:r>
            <w:r>
              <w:rPr>
                <w:rFonts w:ascii="Times New Roman" w:hAnsi="Times New Roman"/>
                <w:sz w:val="28"/>
              </w:rPr>
              <w:t>средства ТОС</w:t>
            </w:r>
          </w:p>
        </w:tc>
      </w:tr>
      <w:tr>
        <w:tc>
          <w:tcPr>
            <w:tcW w:type="dxa" w:w="776"/>
          </w:tcPr>
          <w:p w14:paraId="25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type="dxa" w:w="4606"/>
          </w:tcPr>
          <w:p w14:paraId="26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Посадка деревьев и кустарников</w:t>
            </w:r>
          </w:p>
        </w:tc>
        <w:tc>
          <w:tcPr>
            <w:tcW w:type="dxa" w:w="2395"/>
          </w:tcPr>
          <w:p w14:paraId="2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 </w:t>
            </w:r>
            <w:r>
              <w:rPr>
                <w:rFonts w:ascii="Times New Roman" w:hAnsi="Times New Roman"/>
                <w:sz w:val="28"/>
              </w:rPr>
              <w:t xml:space="preserve">10.2023 по </w:t>
            </w:r>
            <w:r>
              <w:rPr>
                <w:rFonts w:ascii="Times New Roman" w:hAnsi="Times New Roman"/>
                <w:sz w:val="28"/>
              </w:rPr>
              <w:t>11.2023</w:t>
            </w:r>
          </w:p>
        </w:tc>
        <w:tc>
          <w:tcPr>
            <w:tcW w:type="dxa" w:w="2401"/>
          </w:tcPr>
          <w:p w14:paraId="2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416"/>
          </w:tcPr>
          <w:p w14:paraId="2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…-</w:t>
            </w:r>
          </w:p>
        </w:tc>
        <w:tc>
          <w:tcPr>
            <w:tcW w:type="dxa" w:w="2412"/>
          </w:tcPr>
          <w:p w14:paraId="2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</w:rPr>
              <w:t>местного бюджета</w:t>
            </w:r>
          </w:p>
        </w:tc>
      </w:tr>
      <w:tr>
        <w:tc>
          <w:tcPr>
            <w:tcW w:type="dxa" w:w="15006"/>
            <w:gridSpan w:val="6"/>
          </w:tcPr>
          <w:p w14:paraId="2B000000">
            <w:pPr>
              <w:ind w:firstLine="0" w:left="22"/>
              <w:jc w:val="both"/>
              <w:rPr>
                <w:rFonts w:ascii="Times New Roman" w:hAnsi="Times New Roman"/>
                <w:color w:val="020B22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>2. Участие в реализации мер по социальной защите жителей</w:t>
            </w:r>
          </w:p>
        </w:tc>
      </w:tr>
      <w:tr>
        <w:tc>
          <w:tcPr>
            <w:tcW w:type="dxa" w:w="776"/>
          </w:tcPr>
          <w:p w14:paraId="2C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2.1.</w:t>
            </w:r>
          </w:p>
        </w:tc>
        <w:tc>
          <w:tcPr>
            <w:tcW w:type="dxa" w:w="4606"/>
          </w:tcPr>
          <w:p w14:paraId="2D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Наведение санитарного порядка у </w:t>
            </w:r>
            <w:r>
              <w:rPr>
                <w:rFonts w:ascii="Times New Roman" w:hAnsi="Times New Roman"/>
                <w:sz w:val="28"/>
              </w:rPr>
              <w:t>памятников ВОВ</w:t>
            </w:r>
          </w:p>
        </w:tc>
        <w:tc>
          <w:tcPr>
            <w:tcW w:type="dxa" w:w="2395"/>
          </w:tcPr>
          <w:p w14:paraId="2E000000">
            <w:pPr>
              <w:ind w:firstLine="0" w:left="22"/>
              <w:jc w:val="center"/>
              <w:rPr>
                <w:rFonts w:ascii="Times New Roman" w:hAnsi="Times New Roman"/>
                <w:color w:val="020B22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01.04. по 22.04.2023</w:t>
            </w:r>
          </w:p>
        </w:tc>
        <w:tc>
          <w:tcPr>
            <w:tcW w:type="dxa" w:w="2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416"/>
          </w:tcPr>
          <w:p w14:paraId="3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12"/>
          </w:tcPr>
          <w:p w14:paraId="3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76"/>
          </w:tcPr>
          <w:p w14:paraId="3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2.2.</w:t>
            </w:r>
          </w:p>
        </w:tc>
        <w:tc>
          <w:tcPr>
            <w:tcW w:type="dxa" w:w="4606"/>
          </w:tcPr>
          <w:p w14:paraId="33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Вручение подарков ветеранам Великой Отечественной войны 1941 – 1945 годов</w:t>
            </w:r>
          </w:p>
        </w:tc>
        <w:tc>
          <w:tcPr>
            <w:tcW w:type="dxa" w:w="2395"/>
          </w:tcPr>
          <w:p w14:paraId="34000000">
            <w:pPr>
              <w:ind w:firstLine="0" w:left="22"/>
              <w:jc w:val="center"/>
              <w:rPr>
                <w:rFonts w:ascii="Times New Roman" w:hAnsi="Times New Roman"/>
                <w:color w:val="020B22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>..</w:t>
            </w:r>
            <w:r>
              <w:rPr>
                <w:rFonts w:ascii="Times New Roman" w:hAnsi="Times New Roman"/>
                <w:color w:val="020B22"/>
                <w:sz w:val="28"/>
              </w:rPr>
              <w:t>.05.2023</w:t>
            </w:r>
          </w:p>
        </w:tc>
        <w:tc>
          <w:tcPr>
            <w:tcW w:type="dxa" w:w="2401"/>
          </w:tcPr>
          <w:p w14:paraId="3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3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…</w:t>
            </w:r>
          </w:p>
        </w:tc>
        <w:tc>
          <w:tcPr>
            <w:tcW w:type="dxa" w:w="2412"/>
          </w:tcPr>
          <w:p w14:paraId="3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собственные средства ТОС</w:t>
            </w:r>
          </w:p>
        </w:tc>
      </w:tr>
      <w:tr>
        <w:tc>
          <w:tcPr>
            <w:tcW w:type="dxa" w:w="15006"/>
            <w:gridSpan w:val="6"/>
          </w:tcPr>
          <w:p w14:paraId="38000000">
            <w:pPr>
              <w:ind w:firstLine="0" w:left="2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 xml:space="preserve">3. Предложения в планы и программы муниципального образования, участие в мероприятиях, проводимых органами местного самоуправления </w:t>
            </w:r>
          </w:p>
        </w:tc>
      </w:tr>
      <w:tr>
        <w:tc>
          <w:tcPr>
            <w:tcW w:type="dxa" w:w="776"/>
          </w:tcPr>
          <w:p w14:paraId="3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3.1.</w:t>
            </w:r>
          </w:p>
        </w:tc>
        <w:tc>
          <w:tcPr>
            <w:tcW w:type="dxa" w:w="4606"/>
          </w:tcPr>
          <w:p w14:paraId="3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Подготовка предложений для включения в квартальный план мероприятий Администрации </w:t>
            </w:r>
            <w:r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сельского поселения</w:t>
            </w:r>
          </w:p>
        </w:tc>
        <w:tc>
          <w:tcPr>
            <w:tcW w:type="dxa" w:w="2395"/>
          </w:tcPr>
          <w:p w14:paraId="3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ежеквартально до 15 числа последнего </w:t>
            </w:r>
            <w:r>
              <w:rPr>
                <w:rFonts w:ascii="Times New Roman" w:hAnsi="Times New Roman"/>
                <w:sz w:val="28"/>
              </w:rPr>
              <w:t>месяца в квартале</w:t>
            </w:r>
          </w:p>
        </w:tc>
        <w:tc>
          <w:tcPr>
            <w:tcW w:type="dxa" w:w="2401"/>
          </w:tcPr>
          <w:p w14:paraId="3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416"/>
          </w:tcPr>
          <w:p w14:paraId="3D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412"/>
          </w:tcPr>
          <w:p w14:paraId="3E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c>
          <w:tcPr>
            <w:tcW w:type="dxa" w:w="776"/>
          </w:tcPr>
          <w:p w14:paraId="3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3.2.</w:t>
            </w:r>
          </w:p>
        </w:tc>
        <w:tc>
          <w:tcPr>
            <w:tcW w:type="dxa" w:w="4606"/>
          </w:tcPr>
          <w:p w14:paraId="40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заседаниях координационного (консультативного</w:t>
            </w:r>
            <w:r>
              <w:rPr>
                <w:rFonts w:ascii="Times New Roman" w:hAnsi="Times New Roman"/>
                <w:sz w:val="28"/>
              </w:rPr>
              <w:t>) совет</w:t>
            </w:r>
            <w:r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по организации и развитию территориального общественного самоуправления</w:t>
            </w:r>
            <w:r>
              <w:rPr>
                <w:rFonts w:ascii="Times New Roman" w:hAnsi="Times New Roman"/>
                <w:sz w:val="28"/>
              </w:rPr>
              <w:t xml:space="preserve"> Мокрологского сельского поселения</w:t>
            </w:r>
          </w:p>
        </w:tc>
        <w:tc>
          <w:tcPr>
            <w:tcW w:type="dxa" w:w="2395"/>
          </w:tcPr>
          <w:p w14:paraId="4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весь период</w:t>
            </w:r>
          </w:p>
        </w:tc>
        <w:tc>
          <w:tcPr>
            <w:tcW w:type="dxa" w:w="2401"/>
          </w:tcPr>
          <w:p w14:paraId="4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416"/>
          </w:tcPr>
          <w:p w14:paraId="43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412"/>
          </w:tcPr>
          <w:p w14:paraId="44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c>
          <w:tcPr>
            <w:tcW w:type="dxa" w:w="776"/>
          </w:tcPr>
          <w:p w14:paraId="45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3.3.</w:t>
            </w:r>
          </w:p>
        </w:tc>
        <w:tc>
          <w:tcPr>
            <w:tcW w:type="dxa" w:w="4606"/>
          </w:tcPr>
          <w:p w14:paraId="46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Участие в заседаниях комиссии по благоустройству Администрации </w:t>
            </w:r>
            <w:r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</w:p>
        </w:tc>
        <w:tc>
          <w:tcPr>
            <w:tcW w:type="dxa" w:w="2395"/>
          </w:tcPr>
          <w:p w14:paraId="4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весь период</w:t>
            </w:r>
          </w:p>
        </w:tc>
        <w:tc>
          <w:tcPr>
            <w:tcW w:type="dxa" w:w="2401"/>
          </w:tcPr>
          <w:p w14:paraId="4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416"/>
          </w:tcPr>
          <w:p w14:paraId="49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412"/>
          </w:tcPr>
          <w:p w14:paraId="4A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c>
          <w:tcPr>
            <w:tcW w:type="dxa" w:w="776"/>
          </w:tcPr>
          <w:p w14:paraId="4B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3.4.</w:t>
            </w:r>
          </w:p>
        </w:tc>
        <w:tc>
          <w:tcPr>
            <w:tcW w:type="dxa" w:w="4606"/>
          </w:tcPr>
          <w:p w14:paraId="4C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Подготовка предложений для включения в план мероприятий Администрации Мокрологского сельского поселения на 2024 год</w:t>
            </w:r>
          </w:p>
        </w:tc>
        <w:tc>
          <w:tcPr>
            <w:tcW w:type="dxa" w:w="2395"/>
          </w:tcPr>
          <w:p w14:paraId="4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12.2023</w:t>
            </w:r>
          </w:p>
        </w:tc>
        <w:tc>
          <w:tcPr>
            <w:tcW w:type="dxa" w:w="2401"/>
          </w:tcPr>
          <w:p w14:paraId="4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416"/>
          </w:tcPr>
          <w:p w14:paraId="4F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type="dxa" w:w="2412"/>
          </w:tcPr>
          <w:p w14:paraId="50000000">
            <w:pPr>
              <w:ind/>
              <w:jc w:val="center"/>
            </w:pPr>
            <w:r>
              <w:rPr>
                <w:rFonts w:ascii="Times New Roman" w:hAnsi="Times New Roman"/>
                <w:sz w:val="28"/>
              </w:rPr>
              <w:t>–</w:t>
            </w:r>
          </w:p>
        </w:tc>
      </w:tr>
      <w:tr>
        <w:tc>
          <w:tcPr>
            <w:tcW w:type="dxa" w:w="15006"/>
            <w:gridSpan w:val="6"/>
          </w:tcPr>
          <w:p w14:paraId="51000000">
            <w:pPr>
              <w:ind w:firstLine="0" w:left="22"/>
              <w:jc w:val="both"/>
              <w:rPr>
                <w:rFonts w:ascii="Times New Roman" w:hAnsi="Times New Roman"/>
                <w:color w:val="020B22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 xml:space="preserve">4. Участие в мероприятиях по </w:t>
            </w:r>
            <w:r>
              <w:rPr>
                <w:rFonts w:ascii="Times New Roman" w:hAnsi="Times New Roman"/>
                <w:color w:val="020B22"/>
                <w:sz w:val="28"/>
              </w:rPr>
              <w:t>контролю за</w:t>
            </w:r>
            <w:r>
              <w:rPr>
                <w:rFonts w:ascii="Times New Roman" w:hAnsi="Times New Roman"/>
                <w:color w:val="020B22"/>
                <w:sz w:val="28"/>
              </w:rPr>
              <w:t xml:space="preserve"> соблюдением установленных правил поведения</w:t>
            </w:r>
          </w:p>
        </w:tc>
      </w:tr>
      <w:tr>
        <w:tc>
          <w:tcPr>
            <w:tcW w:type="dxa" w:w="776"/>
          </w:tcPr>
          <w:p w14:paraId="5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</w:t>
            </w:r>
          </w:p>
        </w:tc>
        <w:tc>
          <w:tcPr>
            <w:tcW w:type="dxa" w:w="4606"/>
          </w:tcPr>
          <w:p w14:paraId="53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работе по выявлению несанкционированных свалочных очагов</w:t>
            </w:r>
          </w:p>
        </w:tc>
        <w:tc>
          <w:tcPr>
            <w:tcW w:type="dxa" w:w="2395"/>
          </w:tcPr>
          <w:p w14:paraId="5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весь период</w:t>
            </w:r>
          </w:p>
        </w:tc>
        <w:tc>
          <w:tcPr>
            <w:tcW w:type="dxa" w:w="2401"/>
          </w:tcPr>
          <w:p w14:paraId="5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ТОС</w:t>
            </w:r>
          </w:p>
        </w:tc>
        <w:tc>
          <w:tcPr>
            <w:tcW w:type="dxa" w:w="2416"/>
          </w:tcPr>
          <w:p w14:paraId="5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5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5006"/>
            <w:gridSpan w:val="6"/>
          </w:tcPr>
          <w:p w14:paraId="5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>. Организация д</w:t>
            </w:r>
            <w:r>
              <w:rPr>
                <w:rFonts w:ascii="Times New Roman" w:hAnsi="Times New Roman"/>
                <w:color w:val="020B22"/>
                <w:sz w:val="28"/>
              </w:rPr>
              <w:t>осуга населения, проведение культурно-массовых и спортивных мероприятий по месту жительства, развитию народного творчества</w:t>
            </w:r>
          </w:p>
        </w:tc>
      </w:tr>
      <w:tr>
        <w:tc>
          <w:tcPr>
            <w:tcW w:type="dxa" w:w="776"/>
          </w:tcPr>
          <w:p w14:paraId="5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5.1.</w:t>
            </w:r>
          </w:p>
        </w:tc>
        <w:tc>
          <w:tcPr>
            <w:tcW w:type="dxa" w:w="4606"/>
          </w:tcPr>
          <w:p w14:paraId="5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празднования Масленицы в границах ТОС</w:t>
            </w:r>
          </w:p>
        </w:tc>
        <w:tc>
          <w:tcPr>
            <w:tcW w:type="dxa" w:w="2395"/>
          </w:tcPr>
          <w:p w14:paraId="5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02.2023</w:t>
            </w:r>
          </w:p>
        </w:tc>
        <w:tc>
          <w:tcPr>
            <w:tcW w:type="dxa" w:w="2401"/>
          </w:tcPr>
          <w:p w14:paraId="5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5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12"/>
          </w:tcPr>
          <w:p w14:paraId="5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собственные средства ТОС</w:t>
            </w:r>
          </w:p>
        </w:tc>
      </w:tr>
      <w:tr>
        <w:trPr>
          <w:trHeight w:hRule="atLeast" w:val="669"/>
        </w:trPr>
        <w:tc>
          <w:tcPr>
            <w:tcW w:type="dxa" w:w="776"/>
          </w:tcPr>
          <w:p w14:paraId="5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>.2.</w:t>
            </w:r>
          </w:p>
        </w:tc>
        <w:tc>
          <w:tcPr>
            <w:tcW w:type="dxa" w:w="4606"/>
          </w:tcPr>
          <w:p w14:paraId="60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празднования Дня соседей в границах ТОС</w:t>
            </w:r>
          </w:p>
        </w:tc>
        <w:tc>
          <w:tcPr>
            <w:tcW w:type="dxa" w:w="2395"/>
          </w:tcPr>
          <w:p w14:paraId="6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05.2023</w:t>
            </w:r>
          </w:p>
        </w:tc>
        <w:tc>
          <w:tcPr>
            <w:tcW w:type="dxa" w:w="2401"/>
          </w:tcPr>
          <w:p w14:paraId="6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6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12"/>
          </w:tcPr>
          <w:p w14:paraId="6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собственные средства ТОС</w:t>
            </w:r>
          </w:p>
        </w:tc>
      </w:tr>
      <w:tr>
        <w:tc>
          <w:tcPr>
            <w:tcW w:type="dxa" w:w="15006"/>
            <w:gridSpan w:val="6"/>
          </w:tcPr>
          <w:p w14:paraId="65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>. </w:t>
            </w:r>
            <w:r>
              <w:rPr>
                <w:rFonts w:ascii="Times New Roman" w:hAnsi="Times New Roman"/>
                <w:color w:val="020B22"/>
                <w:sz w:val="28"/>
              </w:rPr>
              <w:t>Обращения в органы местного самоуправления по вопросам, затрагивающим интересы жителей территории</w:t>
            </w:r>
          </w:p>
        </w:tc>
      </w:tr>
      <w:tr>
        <w:tc>
          <w:tcPr>
            <w:tcW w:type="dxa" w:w="776"/>
          </w:tcPr>
          <w:p w14:paraId="66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6.1.</w:t>
            </w:r>
          </w:p>
        </w:tc>
        <w:tc>
          <w:tcPr>
            <w:tcW w:type="dxa" w:w="4606"/>
          </w:tcPr>
          <w:p w14:paraId="67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Подготовка обращений в органы власти по актуальным вопросам деятельности ТОС</w:t>
            </w:r>
          </w:p>
        </w:tc>
        <w:tc>
          <w:tcPr>
            <w:tcW w:type="dxa" w:w="2395"/>
          </w:tcPr>
          <w:p w14:paraId="6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</w:t>
            </w:r>
          </w:p>
        </w:tc>
        <w:tc>
          <w:tcPr>
            <w:tcW w:type="dxa" w:w="2401"/>
          </w:tcPr>
          <w:p w14:paraId="6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6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6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5006"/>
            <w:gridSpan w:val="6"/>
          </w:tcPr>
          <w:p w14:paraId="6C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>. </w:t>
            </w:r>
            <w:r>
              <w:rPr>
                <w:rFonts w:ascii="Times New Roman" w:hAnsi="Times New Roman"/>
                <w:color w:val="020B22"/>
                <w:sz w:val="28"/>
              </w:rPr>
              <w:t>Исследования общественного мнения по наиболее важным вопросам местного значения, затрагивающим интересы населения территории</w:t>
            </w:r>
          </w:p>
        </w:tc>
      </w:tr>
      <w:tr>
        <w:tc>
          <w:tcPr>
            <w:tcW w:type="dxa" w:w="776"/>
          </w:tcPr>
          <w:p w14:paraId="6D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7.1.</w:t>
            </w:r>
          </w:p>
        </w:tc>
        <w:tc>
          <w:tcPr>
            <w:tcW w:type="dxa" w:w="4606"/>
          </w:tcPr>
          <w:p w14:paraId="6E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Анкетирование членов ТОС с целью выявления наиболее актуальных проблем</w:t>
            </w:r>
          </w:p>
        </w:tc>
        <w:tc>
          <w:tcPr>
            <w:tcW w:type="dxa" w:w="2395"/>
          </w:tcPr>
          <w:p w14:paraId="6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ежеквартально</w:t>
            </w:r>
          </w:p>
        </w:tc>
        <w:tc>
          <w:tcPr>
            <w:tcW w:type="dxa" w:w="2401"/>
          </w:tcPr>
          <w:p w14:paraId="7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7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7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776"/>
          </w:tcPr>
          <w:p w14:paraId="73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7.2.</w:t>
            </w:r>
          </w:p>
        </w:tc>
        <w:tc>
          <w:tcPr>
            <w:tcW w:type="dxa" w:w="4606"/>
          </w:tcPr>
          <w:p w14:paraId="74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Участие членов ТОС в </w:t>
            </w:r>
            <w:r>
              <w:rPr>
                <w:rFonts w:ascii="Times New Roman" w:hAnsi="Times New Roman"/>
                <w:sz w:val="28"/>
              </w:rPr>
              <w:t>Опрос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 xml:space="preserve"> населения об оценке </w:t>
            </w:r>
            <w:r>
              <w:rPr>
                <w:rFonts w:ascii="Times New Roman" w:hAnsi="Times New Roman"/>
                <w:sz w:val="28"/>
              </w:rPr>
              <w:t>эффективности деятельности руководителей органов местного самоуправления муниципальных</w:t>
            </w:r>
            <w:r>
              <w:rPr>
                <w:rFonts w:ascii="Times New Roman" w:hAnsi="Times New Roman"/>
                <w:sz w:val="28"/>
              </w:rPr>
              <w:t xml:space="preserve"> образований, унитарных предприятий и учреждений, осуществляющих оказание услуг населению</w:t>
            </w:r>
          </w:p>
        </w:tc>
        <w:tc>
          <w:tcPr>
            <w:tcW w:type="dxa" w:w="2395"/>
          </w:tcPr>
          <w:p w14:paraId="7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</w:t>
            </w:r>
          </w:p>
        </w:tc>
        <w:tc>
          <w:tcPr>
            <w:tcW w:type="dxa" w:w="2401"/>
          </w:tcPr>
          <w:p w14:paraId="7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члены ТОС</w:t>
            </w:r>
          </w:p>
        </w:tc>
        <w:tc>
          <w:tcPr>
            <w:tcW w:type="dxa" w:w="2416"/>
          </w:tcPr>
          <w:p w14:paraId="7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7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 w14:paraId="79000000">
      <w:r>
        <w:br w:type="page"/>
      </w:r>
    </w:p>
    <w:tbl>
      <w:tblPr>
        <w:tblStyle w:val="Style_3"/>
        <w:tblLayout w:type="fixed"/>
      </w:tblPr>
      <w:tblGrid>
        <w:gridCol w:w="776"/>
        <w:gridCol w:w="4160"/>
        <w:gridCol w:w="2395"/>
        <w:gridCol w:w="2401"/>
        <w:gridCol w:w="2416"/>
        <w:gridCol w:w="2412"/>
      </w:tblGrid>
      <w:tr>
        <w:tc>
          <w:tcPr>
            <w:tcW w:type="dxa" w:w="14560"/>
            <w:gridSpan w:val="6"/>
          </w:tcPr>
          <w:p w14:paraId="7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9. </w:t>
            </w:r>
            <w:r>
              <w:rPr>
                <w:rFonts w:ascii="Times New Roman" w:hAnsi="Times New Roman"/>
                <w:color w:val="020B22"/>
                <w:sz w:val="28"/>
              </w:rPr>
              <w:t>Участие в организации</w:t>
            </w:r>
            <w:r>
              <w:rPr>
                <w:rFonts w:ascii="Times New Roman" w:hAnsi="Times New Roman"/>
                <w:color w:val="020B22"/>
                <w:sz w:val="28"/>
              </w:rPr>
              <w:t xml:space="preserve"> образовательной деятельности и работе клубов по месту жительства</w:t>
            </w:r>
          </w:p>
        </w:tc>
      </w:tr>
      <w:tr>
        <w:tc>
          <w:tcPr>
            <w:tcW w:type="dxa" w:w="776"/>
          </w:tcPr>
          <w:p w14:paraId="7B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9.1.</w:t>
            </w:r>
          </w:p>
        </w:tc>
        <w:tc>
          <w:tcPr>
            <w:tcW w:type="dxa" w:w="4160"/>
          </w:tcPr>
          <w:p w14:paraId="7C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уроках патриотического воспитания в МБОУ СОШ №5</w:t>
            </w:r>
          </w:p>
        </w:tc>
        <w:tc>
          <w:tcPr>
            <w:tcW w:type="dxa" w:w="2395"/>
          </w:tcPr>
          <w:p w14:paraId="7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постоянно</w:t>
            </w:r>
          </w:p>
        </w:tc>
        <w:tc>
          <w:tcPr>
            <w:tcW w:type="dxa" w:w="2401"/>
          </w:tcPr>
          <w:p w14:paraId="7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члены ТОС – ветераны </w:t>
            </w:r>
            <w:r>
              <w:rPr>
                <w:rFonts w:ascii="Times New Roman" w:hAnsi="Times New Roman"/>
                <w:sz w:val="28"/>
              </w:rPr>
              <w:t>боевых</w:t>
            </w:r>
            <w:r>
              <w:rPr>
                <w:rFonts w:ascii="Times New Roman" w:hAnsi="Times New Roman"/>
                <w:sz w:val="28"/>
              </w:rPr>
              <w:t xml:space="preserve"> действия</w:t>
            </w:r>
          </w:p>
        </w:tc>
        <w:tc>
          <w:tcPr>
            <w:tcW w:type="dxa" w:w="2416"/>
          </w:tcPr>
          <w:p w14:paraId="7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8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4560"/>
            <w:gridSpan w:val="6"/>
          </w:tcPr>
          <w:p w14:paraId="81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20B22"/>
                <w:sz w:val="28"/>
              </w:rPr>
              <w:t>10. Правотворческая инициатива</w:t>
            </w:r>
          </w:p>
        </w:tc>
      </w:tr>
      <w:tr>
        <w:tc>
          <w:tcPr>
            <w:tcW w:type="dxa" w:w="776"/>
          </w:tcPr>
          <w:p w14:paraId="8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10.1</w:t>
            </w:r>
          </w:p>
        </w:tc>
        <w:tc>
          <w:tcPr>
            <w:tcW w:type="dxa" w:w="4160"/>
          </w:tcPr>
          <w:p w14:paraId="83000000">
            <w:r>
              <w:t>-</w:t>
            </w:r>
          </w:p>
        </w:tc>
        <w:tc>
          <w:tcPr>
            <w:tcW w:type="dxa" w:w="2395"/>
          </w:tcPr>
          <w:p w14:paraId="84000000">
            <w:r>
              <w:t>-</w:t>
            </w:r>
          </w:p>
        </w:tc>
        <w:tc>
          <w:tcPr>
            <w:tcW w:type="dxa" w:w="2401"/>
          </w:tcPr>
          <w:p w14:paraId="85000000">
            <w:r>
              <w:t>-</w:t>
            </w:r>
          </w:p>
        </w:tc>
        <w:tc>
          <w:tcPr>
            <w:tcW w:type="dxa" w:w="2416"/>
          </w:tcPr>
          <w:p w14:paraId="8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8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4560"/>
            <w:gridSpan w:val="6"/>
          </w:tcPr>
          <w:p w14:paraId="8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11. </w:t>
            </w:r>
            <w:r>
              <w:rPr>
                <w:rFonts w:ascii="Times New Roman" w:hAnsi="Times New Roman"/>
                <w:color w:val="020B22"/>
                <w:sz w:val="28"/>
              </w:rPr>
              <w:t>Инициативы о проведении публичных слушаний</w:t>
            </w:r>
          </w:p>
        </w:tc>
      </w:tr>
      <w:tr>
        <w:tc>
          <w:tcPr>
            <w:tcW w:type="dxa" w:w="776"/>
          </w:tcPr>
          <w:p w14:paraId="8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11.1.</w:t>
            </w:r>
          </w:p>
        </w:tc>
        <w:tc>
          <w:tcPr>
            <w:tcW w:type="dxa" w:w="4160"/>
          </w:tcPr>
          <w:p w14:paraId="8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Подготовка предложений о проведении публичных слушаний по вопросу рассмотрения проекта бюджета </w:t>
            </w:r>
            <w:r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 на 2024 год</w:t>
            </w:r>
          </w:p>
        </w:tc>
        <w:tc>
          <w:tcPr>
            <w:tcW w:type="dxa" w:w="2395"/>
          </w:tcPr>
          <w:p w14:paraId="8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15.09.2023</w:t>
            </w:r>
          </w:p>
        </w:tc>
        <w:tc>
          <w:tcPr>
            <w:tcW w:type="dxa" w:w="2401"/>
          </w:tcPr>
          <w:p w14:paraId="8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8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8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14560"/>
            <w:gridSpan w:val="6"/>
          </w:tcPr>
          <w:p w14:paraId="8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12. </w:t>
            </w:r>
            <w:r>
              <w:rPr>
                <w:rFonts w:ascii="Times New Roman" w:hAnsi="Times New Roman"/>
                <w:color w:val="020B22"/>
                <w:sz w:val="28"/>
              </w:rPr>
              <w:t>Х</w:t>
            </w:r>
            <w:r>
              <w:rPr>
                <w:rFonts w:ascii="Times New Roman" w:hAnsi="Times New Roman"/>
                <w:color w:val="020B22"/>
                <w:sz w:val="28"/>
              </w:rPr>
              <w:t>озяйственная</w:t>
            </w:r>
            <w:r>
              <w:rPr>
                <w:rFonts w:ascii="Times New Roman" w:hAnsi="Times New Roman"/>
                <w:color w:val="020B22"/>
                <w:sz w:val="28"/>
              </w:rPr>
              <w:t xml:space="preserve"> или иная деятельность, направленная на социально-экономическое развитие и бытовое обслуживание населения в соответствии с целями, предусмотренными уставом территориального общественного самоуправления</w:t>
            </w:r>
          </w:p>
        </w:tc>
      </w:tr>
      <w:tr>
        <w:tc>
          <w:tcPr>
            <w:tcW w:type="dxa" w:w="776"/>
          </w:tcPr>
          <w:p w14:paraId="90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12.1</w:t>
            </w:r>
          </w:p>
        </w:tc>
        <w:tc>
          <w:tcPr>
            <w:tcW w:type="dxa" w:w="4160"/>
          </w:tcPr>
          <w:p w14:paraId="91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Установка фонаря уличного освещения п. Мокрый керчик</w:t>
            </w:r>
          </w:p>
        </w:tc>
        <w:tc>
          <w:tcPr>
            <w:tcW w:type="dxa" w:w="2395"/>
          </w:tcPr>
          <w:p w14:paraId="9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кв.2023 г.</w:t>
            </w:r>
          </w:p>
        </w:tc>
        <w:tc>
          <w:tcPr>
            <w:tcW w:type="dxa" w:w="2401"/>
          </w:tcPr>
          <w:p w14:paraId="93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</w:t>
            </w:r>
          </w:p>
        </w:tc>
        <w:tc>
          <w:tcPr>
            <w:tcW w:type="dxa" w:w="2416"/>
          </w:tcPr>
          <w:p w14:paraId="94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15000</w:t>
            </w:r>
          </w:p>
        </w:tc>
        <w:tc>
          <w:tcPr>
            <w:tcW w:type="dxa" w:w="2412"/>
          </w:tcPr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</w:rPr>
              <w:t>местного бюджета</w:t>
            </w:r>
          </w:p>
          <w:p w14:paraId="96000000">
            <w:pPr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76"/>
          </w:tcPr>
          <w:p w14:paraId="97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12.2</w:t>
            </w:r>
          </w:p>
        </w:tc>
        <w:tc>
          <w:tcPr>
            <w:tcW w:type="dxa" w:w="4160"/>
          </w:tcPr>
          <w:p w14:paraId="9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Спил деревьев ул. Луговая х. Николаевка</w:t>
            </w:r>
          </w:p>
        </w:tc>
        <w:tc>
          <w:tcPr>
            <w:tcW w:type="dxa" w:w="2395"/>
          </w:tcPr>
          <w:p w14:paraId="99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кв.2023 г</w:t>
            </w:r>
          </w:p>
        </w:tc>
        <w:tc>
          <w:tcPr>
            <w:tcW w:type="dxa" w:w="2401"/>
          </w:tcPr>
          <w:p w14:paraId="9A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</w:t>
            </w:r>
          </w:p>
        </w:tc>
        <w:tc>
          <w:tcPr>
            <w:tcW w:type="dxa" w:w="2416"/>
          </w:tcPr>
          <w:p w14:paraId="9B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9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</w:rPr>
              <w:t>местного бюджета</w:t>
            </w:r>
          </w:p>
          <w:p w14:paraId="9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776"/>
          </w:tcPr>
          <w:p w14:paraId="9E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12.3</w:t>
            </w:r>
          </w:p>
        </w:tc>
        <w:tc>
          <w:tcPr>
            <w:tcW w:type="dxa" w:w="4160"/>
          </w:tcPr>
          <w:p w14:paraId="9F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Спил деревьев ул. Рослова п. Мокрый Лог</w:t>
            </w:r>
          </w:p>
        </w:tc>
        <w:tc>
          <w:tcPr>
            <w:tcW w:type="dxa" w:w="2395"/>
          </w:tcPr>
          <w:p w14:paraId="A0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кв.2023 г</w:t>
            </w:r>
          </w:p>
        </w:tc>
        <w:tc>
          <w:tcPr>
            <w:tcW w:type="dxa" w:w="2401"/>
          </w:tcPr>
          <w:p w14:paraId="A1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</w:t>
            </w:r>
          </w:p>
        </w:tc>
        <w:tc>
          <w:tcPr>
            <w:tcW w:type="dxa" w:w="2416"/>
          </w:tcPr>
          <w:p w14:paraId="A2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17800</w:t>
            </w:r>
          </w:p>
        </w:tc>
        <w:tc>
          <w:tcPr>
            <w:tcW w:type="dxa" w:w="2412"/>
          </w:tcPr>
          <w:p w14:paraId="A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</w:rPr>
              <w:t>местного бюджета</w:t>
            </w:r>
          </w:p>
        </w:tc>
      </w:tr>
      <w:tr>
        <w:tc>
          <w:tcPr>
            <w:tcW w:type="dxa" w:w="776"/>
          </w:tcPr>
          <w:p w14:paraId="A4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12.4</w:t>
            </w:r>
          </w:p>
        </w:tc>
        <w:tc>
          <w:tcPr>
            <w:tcW w:type="dxa" w:w="4160"/>
          </w:tcPr>
          <w:p w14:paraId="A5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Благоустройство территории колодца</w:t>
            </w:r>
          </w:p>
        </w:tc>
        <w:tc>
          <w:tcPr>
            <w:tcW w:type="dxa" w:w="2395"/>
          </w:tcPr>
          <w:p w14:paraId="A6000000">
            <w:pPr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01"/>
          </w:tcPr>
          <w:p w14:paraId="A7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</w:t>
            </w:r>
          </w:p>
        </w:tc>
        <w:tc>
          <w:tcPr>
            <w:tcW w:type="dxa" w:w="2416"/>
          </w:tcPr>
          <w:p w14:paraId="A8000000">
            <w:pPr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100000</w:t>
            </w:r>
          </w:p>
        </w:tc>
        <w:tc>
          <w:tcPr>
            <w:tcW w:type="dxa" w:w="2412"/>
          </w:tcPr>
          <w:p w14:paraId="A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</w:rPr>
              <w:t>местного бюджета</w:t>
            </w:r>
          </w:p>
          <w:p w14:paraId="A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14560"/>
            <w:gridSpan w:val="6"/>
          </w:tcPr>
          <w:p w14:paraId="AB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 Подготовка документов для участия в конкурсах с целью привлечения дополнительного финансирования</w:t>
            </w:r>
          </w:p>
        </w:tc>
      </w:tr>
      <w:tr>
        <w:tc>
          <w:tcPr>
            <w:tcW w:type="dxa" w:w="776"/>
          </w:tcPr>
          <w:p w14:paraId="AC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13.1.</w:t>
            </w:r>
          </w:p>
        </w:tc>
        <w:tc>
          <w:tcPr>
            <w:tcW w:type="dxa" w:w="4160"/>
          </w:tcPr>
          <w:p w14:paraId="AD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Подготовка инициативного проекта для участия </w:t>
            </w:r>
            <w:r>
              <w:rPr>
                <w:rFonts w:ascii="Times New Roman" w:hAnsi="Times New Roman"/>
                <w:sz w:val="28"/>
              </w:rPr>
              <w:br/>
            </w:r>
            <w:r>
              <w:rPr>
                <w:rFonts w:ascii="Times New Roman" w:hAnsi="Times New Roman"/>
                <w:sz w:val="28"/>
              </w:rPr>
              <w:t xml:space="preserve">в конкурсном отборе </w:t>
            </w:r>
            <w:r>
              <w:rPr>
                <w:rFonts w:ascii="Times New Roman" w:hAnsi="Times New Roman"/>
                <w:sz w:val="28"/>
              </w:rPr>
              <w:t>инициативных проектов, выдвигаемых для получения субсидий из средств областного бюджета</w:t>
            </w:r>
          </w:p>
        </w:tc>
        <w:tc>
          <w:tcPr>
            <w:tcW w:type="dxa" w:w="2395"/>
          </w:tcPr>
          <w:p w14:paraId="AE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01.07.2023</w:t>
            </w:r>
          </w:p>
        </w:tc>
        <w:tc>
          <w:tcPr>
            <w:tcW w:type="dxa" w:w="2401"/>
          </w:tcPr>
          <w:p w14:paraId="AF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B0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B1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  <w:tr>
        <w:tc>
          <w:tcPr>
            <w:tcW w:type="dxa" w:w="776"/>
          </w:tcPr>
          <w:p w14:paraId="B2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13.2.</w:t>
            </w:r>
          </w:p>
        </w:tc>
        <w:tc>
          <w:tcPr>
            <w:tcW w:type="dxa" w:w="4160"/>
          </w:tcPr>
          <w:p w14:paraId="B3000000">
            <w:pPr>
              <w:spacing w:line="228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Подготовка заявки для участия в муниципальном этапе областного конкурса «Лучшее территориальное общественное самоуправление </w:t>
            </w:r>
            <w:r>
              <w:rPr>
                <w:rFonts w:ascii="Times New Roman" w:hAnsi="Times New Roman"/>
                <w:sz w:val="28"/>
              </w:rPr>
              <w:t>Ростовской области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type="dxa" w:w="2395"/>
          </w:tcPr>
          <w:p w14:paraId="B4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01.06.2023</w:t>
            </w:r>
          </w:p>
        </w:tc>
        <w:tc>
          <w:tcPr>
            <w:tcW w:type="dxa" w:w="2401"/>
          </w:tcPr>
          <w:p w14:paraId="B5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 ТОС</w:t>
            </w:r>
          </w:p>
        </w:tc>
        <w:tc>
          <w:tcPr>
            <w:tcW w:type="dxa" w:w="2416"/>
          </w:tcPr>
          <w:p w14:paraId="B6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2412"/>
          </w:tcPr>
          <w:p w14:paraId="B7000000">
            <w:pPr>
              <w:spacing w:line="228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</w:tr>
    </w:tbl>
    <w:p w14:paraId="B8000000"/>
    <w:sectPr>
      <w:headerReference r:id="rId1" w:type="default"/>
      <w:pgSz w:h="11906" w:orient="landscape" w:w="16838"/>
      <w:pgMar w:bottom="567" w:footer="709" w:gutter="0" w:header="709" w:left="1134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footer"/>
    <w:basedOn w:val="Style_2"/>
    <w:link w:val="Style_18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8_ch" w:type="character">
    <w:name w:val="footer"/>
    <w:basedOn w:val="Style_2_ch"/>
    <w:link w:val="Style_18"/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ОСНОВНОЙ"/>
    <w:basedOn w:val="Style_2"/>
    <w:next w:val="Style_2"/>
    <w:link w:val="Style_20_ch"/>
    <w:pPr>
      <w:tabs>
        <w:tab w:leader="none" w:pos="7380" w:val="left"/>
      </w:tabs>
      <w:ind/>
    </w:pPr>
    <w:rPr>
      <w:color w:val="000000"/>
    </w:rPr>
  </w:style>
  <w:style w:styleId="Style_20_ch" w:type="character">
    <w:name w:val="ОСНОВНОЙ"/>
    <w:basedOn w:val="Style_2_ch"/>
    <w:link w:val="Style_20"/>
    <w:rPr>
      <w:color w:val="000000"/>
    </w:rPr>
  </w:style>
  <w:style w:styleId="Style_21" w:type="paragraph">
    <w:name w:val="toc 5"/>
    <w:next w:val="Style_2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26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2023-02-06T10:54:41Z</dcterms:modified>
</cp:coreProperties>
</file>